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A4B9A" w14:textId="30E4FD6A" w:rsidR="006A3BEC" w:rsidRPr="006A3BEC" w:rsidRDefault="000F5EF7" w:rsidP="006A3BEC">
      <w:pPr>
        <w:autoSpaceDE w:val="0"/>
        <w:autoSpaceDN w:val="0"/>
        <w:adjustRightInd w:val="0"/>
        <w:spacing w:after="0" w:line="360" w:lineRule="auto"/>
        <w:ind w:right="-1702"/>
        <w:jc w:val="both"/>
        <w:rPr>
          <w:rFonts w:ascii="Arial" w:hAnsi="Arial" w:cs="Arial"/>
          <w:color w:val="000000" w:themeColor="text1"/>
          <w:sz w:val="24"/>
          <w:szCs w:val="24"/>
        </w:rPr>
      </w:pPr>
      <w:r>
        <w:rPr>
          <w:rFonts w:ascii="Arial" w:hAnsi="Arial" w:cs="Arial"/>
          <w:b/>
          <w:bCs/>
          <w:color w:val="000000" w:themeColor="text1"/>
          <w:sz w:val="24"/>
          <w:szCs w:val="24"/>
        </w:rPr>
        <w:t>HABILIDADE</w:t>
      </w:r>
      <w:r w:rsidR="00893618">
        <w:rPr>
          <w:rFonts w:ascii="Arial" w:hAnsi="Arial" w:cs="Arial"/>
          <w:b/>
          <w:bCs/>
          <w:color w:val="000000" w:themeColor="text1"/>
          <w:sz w:val="24"/>
          <w:szCs w:val="24"/>
        </w:rPr>
        <w:t>:</w:t>
      </w:r>
      <w:r w:rsidR="00E43283">
        <w:rPr>
          <w:rFonts w:ascii="Arial" w:hAnsi="Arial" w:cs="Arial"/>
          <w:b/>
          <w:bCs/>
          <w:color w:val="000000" w:themeColor="text1"/>
          <w:sz w:val="24"/>
          <w:szCs w:val="24"/>
        </w:rPr>
        <w:t xml:space="preserve"> </w:t>
      </w:r>
      <w:r w:rsidR="006A3BEC" w:rsidRPr="006A3BEC">
        <w:rPr>
          <w:rFonts w:ascii="Arial" w:hAnsi="Arial" w:cs="Arial"/>
          <w:color w:val="000000" w:themeColor="text1"/>
          <w:sz w:val="24"/>
          <w:szCs w:val="24"/>
        </w:rPr>
        <w:t>(EM13CNT204) Elaborar explicações, previsões e cálculos a respeito dos movimentos de objetos na Terra, no Sistema Solar</w:t>
      </w:r>
      <w:r w:rsidR="006A3BEC">
        <w:rPr>
          <w:rFonts w:ascii="Arial" w:hAnsi="Arial" w:cs="Arial"/>
          <w:color w:val="000000" w:themeColor="text1"/>
          <w:sz w:val="24"/>
          <w:szCs w:val="24"/>
        </w:rPr>
        <w:t xml:space="preserve"> </w:t>
      </w:r>
      <w:r w:rsidR="006A3BEC" w:rsidRPr="006A3BEC">
        <w:rPr>
          <w:rFonts w:ascii="Arial" w:hAnsi="Arial" w:cs="Arial"/>
          <w:color w:val="000000" w:themeColor="text1"/>
          <w:sz w:val="24"/>
          <w:szCs w:val="24"/>
        </w:rPr>
        <w:t>e no Universo com base na análise das interações gravitacionais, com ou sem o uso de dispositivos e aplicativos digitais</w:t>
      </w:r>
    </w:p>
    <w:p w14:paraId="086A121B" w14:textId="663333D3" w:rsidR="009C0DBF" w:rsidRDefault="006A3BEC" w:rsidP="006A3BEC">
      <w:pPr>
        <w:autoSpaceDE w:val="0"/>
        <w:autoSpaceDN w:val="0"/>
        <w:adjustRightInd w:val="0"/>
        <w:spacing w:after="0" w:line="360" w:lineRule="auto"/>
        <w:ind w:right="-1702"/>
        <w:jc w:val="both"/>
        <w:rPr>
          <w:rFonts w:ascii="Arial" w:hAnsi="Arial" w:cs="Arial"/>
          <w:color w:val="000000" w:themeColor="text1"/>
          <w:sz w:val="24"/>
          <w:szCs w:val="24"/>
        </w:rPr>
      </w:pPr>
      <w:r w:rsidRPr="006A3BEC">
        <w:rPr>
          <w:rFonts w:ascii="Arial" w:hAnsi="Arial" w:cs="Arial"/>
          <w:color w:val="000000" w:themeColor="text1"/>
          <w:sz w:val="24"/>
          <w:szCs w:val="24"/>
        </w:rPr>
        <w:t>(como softwares de simulação e de realidade virtual, entre outros).</w:t>
      </w:r>
    </w:p>
    <w:p w14:paraId="5BE85DA2" w14:textId="77777777" w:rsidR="002A27D9" w:rsidRDefault="00893618" w:rsidP="006A3BEC">
      <w:pPr>
        <w:autoSpaceDE w:val="0"/>
        <w:autoSpaceDN w:val="0"/>
        <w:adjustRightInd w:val="0"/>
        <w:spacing w:after="0" w:line="360" w:lineRule="auto"/>
        <w:ind w:right="-1702"/>
        <w:jc w:val="both"/>
        <w:rPr>
          <w:rFonts w:ascii="Arial" w:hAnsi="Arial" w:cs="Arial"/>
          <w:color w:val="000000" w:themeColor="text1"/>
          <w:sz w:val="24"/>
          <w:szCs w:val="24"/>
        </w:rPr>
      </w:pPr>
      <w:r w:rsidRPr="00414390">
        <w:rPr>
          <w:rFonts w:ascii="Arial" w:hAnsi="Arial" w:cs="Arial"/>
          <w:b/>
          <w:bCs/>
          <w:noProof/>
          <w:color w:val="000000" w:themeColor="text1"/>
          <w:sz w:val="24"/>
          <w:szCs w:val="24"/>
        </w:rPr>
        <w:t>OBJETO DE CONHECIMENTO</w:t>
      </w:r>
      <w:r w:rsidRPr="00414390">
        <w:rPr>
          <w:rFonts w:ascii="Arial" w:hAnsi="Arial" w:cs="Arial"/>
          <w:noProof/>
          <w:color w:val="000000" w:themeColor="text1"/>
          <w:sz w:val="24"/>
          <w:szCs w:val="24"/>
        </w:rPr>
        <w:t xml:space="preserve">: </w:t>
      </w:r>
      <w:r w:rsidR="008855AC">
        <w:rPr>
          <w:rFonts w:ascii="Arial" w:hAnsi="Arial" w:cs="Arial"/>
          <w:color w:val="000000" w:themeColor="text1"/>
          <w:sz w:val="24"/>
          <w:szCs w:val="24"/>
        </w:rPr>
        <w:t>Força</w:t>
      </w:r>
    </w:p>
    <w:p w14:paraId="6A552830" w14:textId="7E3D68F3" w:rsidR="00B83617" w:rsidRDefault="00B83617" w:rsidP="006A3BEC">
      <w:pPr>
        <w:autoSpaceDE w:val="0"/>
        <w:autoSpaceDN w:val="0"/>
        <w:adjustRightInd w:val="0"/>
        <w:spacing w:after="0" w:line="360" w:lineRule="auto"/>
        <w:ind w:right="-1702"/>
        <w:jc w:val="both"/>
        <w:rPr>
          <w:rFonts w:ascii="Arial" w:hAnsi="Arial" w:cs="Arial"/>
          <w:color w:val="000000" w:themeColor="text1"/>
          <w:sz w:val="24"/>
          <w:szCs w:val="24"/>
        </w:rPr>
        <w:sectPr w:rsidR="00B83617" w:rsidSect="00350079">
          <w:headerReference w:type="default" r:id="rId8"/>
          <w:type w:val="continuous"/>
          <w:pgSz w:w="11906" w:h="16838" w:code="9"/>
          <w:pgMar w:top="1418" w:right="2975" w:bottom="1418" w:left="425" w:header="709" w:footer="249" w:gutter="0"/>
          <w:cols w:space="708"/>
          <w:docGrid w:linePitch="360"/>
        </w:sectPr>
      </w:pPr>
    </w:p>
    <w:p w14:paraId="63DE8225" w14:textId="77777777" w:rsidR="00E206E4" w:rsidRPr="001D529E" w:rsidRDefault="00E206E4" w:rsidP="00E206E4">
      <w:pPr>
        <w:autoSpaceDE w:val="0"/>
        <w:autoSpaceDN w:val="0"/>
        <w:adjustRightInd w:val="0"/>
        <w:spacing w:after="0" w:line="360" w:lineRule="auto"/>
        <w:ind w:right="-1700"/>
        <w:rPr>
          <w:rFonts w:ascii="Arial" w:hAnsi="Arial" w:cs="Arial"/>
          <w:color w:val="000000" w:themeColor="text1"/>
          <w:sz w:val="24"/>
          <w:szCs w:val="24"/>
        </w:rPr>
      </w:pPr>
    </w:p>
    <w:p w14:paraId="691A2006" w14:textId="79FC2633" w:rsidR="005D4893" w:rsidRPr="00C54794" w:rsidRDefault="00C54794" w:rsidP="00C54794">
      <w:pPr>
        <w:pStyle w:val="PargrafodaLista"/>
        <w:numPr>
          <w:ilvl w:val="0"/>
          <w:numId w:val="5"/>
        </w:numPr>
        <w:autoSpaceDE w:val="0"/>
        <w:autoSpaceDN w:val="0"/>
        <w:adjustRightInd w:val="0"/>
        <w:spacing w:after="0" w:line="360" w:lineRule="auto"/>
        <w:ind w:right="-1700"/>
        <w:jc w:val="both"/>
        <w:rPr>
          <w:rFonts w:ascii="Arial" w:hAnsi="Arial" w:cs="Arial"/>
          <w:color w:val="000000" w:themeColor="text1"/>
          <w:sz w:val="24"/>
          <w:szCs w:val="24"/>
        </w:rPr>
      </w:pPr>
      <w:r w:rsidRPr="00C54794">
        <w:rPr>
          <w:rFonts w:ascii="Arial" w:hAnsi="Arial" w:cs="Arial"/>
          <w:color w:val="000000" w:themeColor="text1"/>
          <w:sz w:val="24"/>
          <w:szCs w:val="24"/>
        </w:rPr>
        <w:t>Qual é o módulo aproximado da força de atração gravitacional atuando entre uma garota com massa de 50 kg e um rapaz de 70 kg que estejam situados a 3,5 m um do outro?</w:t>
      </w:r>
    </w:p>
    <w:p w14:paraId="4310AD9B" w14:textId="7C62D6B7"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sidRPr="00C54794">
        <w:rPr>
          <w:rFonts w:ascii="Arial" w:hAnsi="Arial" w:cs="Arial"/>
          <w:color w:val="000000" w:themeColor="text1"/>
          <w:sz w:val="24"/>
          <w:szCs w:val="24"/>
        </w:rPr>
        <w:t>Dado: G = 6,7 · 10-11 N. m</w:t>
      </w:r>
      <w:r w:rsidRPr="00C54794">
        <w:rPr>
          <w:rFonts w:ascii="Arial" w:hAnsi="Arial" w:cs="Arial"/>
          <w:color w:val="000000" w:themeColor="text1"/>
          <w:sz w:val="24"/>
          <w:szCs w:val="24"/>
          <w:vertAlign w:val="superscript"/>
        </w:rPr>
        <w:t>2</w:t>
      </w:r>
      <w:r w:rsidRPr="00C54794">
        <w:rPr>
          <w:rFonts w:ascii="Arial" w:hAnsi="Arial" w:cs="Arial"/>
          <w:color w:val="000000" w:themeColor="text1"/>
          <w:sz w:val="24"/>
          <w:szCs w:val="24"/>
        </w:rPr>
        <w:t>/kg</w:t>
      </w:r>
      <w:proofErr w:type="gramStart"/>
      <w:r w:rsidRPr="00C54794">
        <w:rPr>
          <w:rFonts w:ascii="Arial" w:hAnsi="Arial" w:cs="Arial"/>
          <w:color w:val="000000" w:themeColor="text1"/>
          <w:sz w:val="24"/>
          <w:szCs w:val="24"/>
          <w:vertAlign w:val="superscript"/>
        </w:rPr>
        <w:t>2</w:t>
      </w:r>
      <w:r w:rsidRPr="00C54794">
        <w:rPr>
          <w:rFonts w:ascii="Arial" w:hAnsi="Arial" w:cs="Arial"/>
          <w:color w:val="000000" w:themeColor="text1"/>
          <w:sz w:val="24"/>
          <w:szCs w:val="24"/>
        </w:rPr>
        <w:t xml:space="preserve"> .</w:t>
      </w:r>
      <w:proofErr w:type="gramEnd"/>
    </w:p>
    <w:p w14:paraId="76D42F2D" w14:textId="77777777"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71E0E294" w14:textId="15CFF42E"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C54794">
        <w:rPr>
          <w:rFonts w:ascii="Arial" w:hAnsi="Arial" w:cs="Arial"/>
          <w:color w:val="000000" w:themeColor="text1"/>
          <w:sz w:val="24"/>
          <w:szCs w:val="24"/>
        </w:rPr>
        <w:t>) 2 • 1</w:t>
      </w:r>
      <w:r>
        <w:rPr>
          <w:rFonts w:ascii="Arial" w:hAnsi="Arial" w:cs="Arial"/>
          <w:color w:val="000000" w:themeColor="text1"/>
          <w:sz w:val="24"/>
          <w:szCs w:val="24"/>
        </w:rPr>
        <w:t>0</w:t>
      </w:r>
      <w:r w:rsidRPr="00C54794">
        <w:rPr>
          <w:rFonts w:ascii="Arial" w:hAnsi="Arial" w:cs="Arial"/>
          <w:color w:val="000000" w:themeColor="text1"/>
          <w:sz w:val="24"/>
          <w:szCs w:val="24"/>
          <w:vertAlign w:val="superscript"/>
        </w:rPr>
        <w:t>-8</w:t>
      </w:r>
      <w:r w:rsidRPr="00C54794">
        <w:rPr>
          <w:rFonts w:ascii="Arial" w:hAnsi="Arial" w:cs="Arial"/>
          <w:color w:val="000000" w:themeColor="text1"/>
          <w:sz w:val="24"/>
          <w:szCs w:val="24"/>
        </w:rPr>
        <w:t xml:space="preserve"> N x</w:t>
      </w:r>
    </w:p>
    <w:p w14:paraId="245A13AA" w14:textId="0BF65D14"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B</w:t>
      </w:r>
      <w:r w:rsidRPr="00C54794">
        <w:rPr>
          <w:rFonts w:ascii="Arial" w:hAnsi="Arial" w:cs="Arial"/>
          <w:color w:val="000000" w:themeColor="text1"/>
          <w:sz w:val="24"/>
          <w:szCs w:val="24"/>
        </w:rPr>
        <w:t>) 2 · 1</w:t>
      </w:r>
      <w:r>
        <w:rPr>
          <w:rFonts w:ascii="Arial" w:hAnsi="Arial" w:cs="Arial"/>
          <w:color w:val="000000" w:themeColor="text1"/>
          <w:sz w:val="24"/>
          <w:szCs w:val="24"/>
        </w:rPr>
        <w:t>0</w:t>
      </w:r>
      <w:r w:rsidRPr="00C54794">
        <w:rPr>
          <w:rFonts w:ascii="Arial" w:hAnsi="Arial" w:cs="Arial"/>
          <w:color w:val="000000" w:themeColor="text1"/>
          <w:sz w:val="24"/>
          <w:szCs w:val="24"/>
          <w:vertAlign w:val="superscript"/>
        </w:rPr>
        <w:t>-11</w:t>
      </w:r>
      <w:r w:rsidRPr="00C54794">
        <w:rPr>
          <w:rFonts w:ascii="Arial" w:hAnsi="Arial" w:cs="Arial"/>
          <w:color w:val="000000" w:themeColor="text1"/>
          <w:sz w:val="24"/>
          <w:szCs w:val="24"/>
        </w:rPr>
        <w:t xml:space="preserve"> N </w:t>
      </w:r>
    </w:p>
    <w:p w14:paraId="22F6D2FA" w14:textId="71C512A3"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C54794">
        <w:rPr>
          <w:rFonts w:ascii="Arial" w:hAnsi="Arial" w:cs="Arial"/>
          <w:color w:val="000000" w:themeColor="text1"/>
          <w:sz w:val="24"/>
          <w:szCs w:val="24"/>
        </w:rPr>
        <w:t>) 7 • 10</w:t>
      </w:r>
      <w:r w:rsidRPr="00C54794">
        <w:rPr>
          <w:rFonts w:ascii="Arial" w:hAnsi="Arial" w:cs="Arial"/>
          <w:color w:val="000000" w:themeColor="text1"/>
          <w:sz w:val="24"/>
          <w:szCs w:val="24"/>
          <w:vertAlign w:val="superscript"/>
        </w:rPr>
        <w:t>-11</w:t>
      </w:r>
      <w:r w:rsidRPr="00C54794">
        <w:rPr>
          <w:rFonts w:ascii="Arial" w:hAnsi="Arial" w:cs="Arial"/>
          <w:color w:val="000000" w:themeColor="text1"/>
          <w:sz w:val="24"/>
          <w:szCs w:val="24"/>
        </w:rPr>
        <w:t xml:space="preserve"> N</w:t>
      </w:r>
    </w:p>
    <w:p w14:paraId="76BC86B6" w14:textId="434DB39F" w:rsidR="005D4893"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D</w:t>
      </w:r>
      <w:r w:rsidRPr="00C54794">
        <w:rPr>
          <w:rFonts w:ascii="Arial" w:hAnsi="Arial" w:cs="Arial"/>
          <w:color w:val="000000" w:themeColor="text1"/>
          <w:sz w:val="24"/>
          <w:szCs w:val="24"/>
        </w:rPr>
        <w:t>) 7 · 1</w:t>
      </w:r>
      <w:r>
        <w:rPr>
          <w:rFonts w:ascii="Arial" w:hAnsi="Arial" w:cs="Arial"/>
          <w:color w:val="000000" w:themeColor="text1"/>
          <w:sz w:val="24"/>
          <w:szCs w:val="24"/>
        </w:rPr>
        <w:t>0</w:t>
      </w:r>
      <w:r w:rsidRPr="00C54794">
        <w:rPr>
          <w:rFonts w:ascii="Arial" w:hAnsi="Arial" w:cs="Arial"/>
          <w:color w:val="000000" w:themeColor="text1"/>
          <w:sz w:val="24"/>
          <w:szCs w:val="24"/>
          <w:vertAlign w:val="superscript"/>
        </w:rPr>
        <w:t>-8</w:t>
      </w:r>
      <w:r w:rsidRPr="00C54794">
        <w:rPr>
          <w:rFonts w:ascii="Arial" w:hAnsi="Arial" w:cs="Arial"/>
          <w:color w:val="000000" w:themeColor="text1"/>
          <w:sz w:val="24"/>
          <w:szCs w:val="24"/>
        </w:rPr>
        <w:t xml:space="preserve"> N</w:t>
      </w:r>
    </w:p>
    <w:p w14:paraId="57DD4931" w14:textId="0DAFC120"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C54794">
        <w:rPr>
          <w:rFonts w:ascii="Arial" w:hAnsi="Arial" w:cs="Arial"/>
          <w:color w:val="000000" w:themeColor="text1"/>
          <w:sz w:val="24"/>
          <w:szCs w:val="24"/>
        </w:rPr>
        <w:t>) 7 • 1</w:t>
      </w:r>
      <w:r>
        <w:rPr>
          <w:rFonts w:ascii="Arial" w:hAnsi="Arial" w:cs="Arial"/>
          <w:color w:val="000000" w:themeColor="text1"/>
          <w:sz w:val="24"/>
          <w:szCs w:val="24"/>
        </w:rPr>
        <w:t>0</w:t>
      </w:r>
      <w:r w:rsidRPr="00C54794">
        <w:rPr>
          <w:rFonts w:ascii="Arial" w:hAnsi="Arial" w:cs="Arial"/>
          <w:color w:val="000000" w:themeColor="text1"/>
          <w:sz w:val="24"/>
          <w:szCs w:val="24"/>
          <w:vertAlign w:val="superscript"/>
        </w:rPr>
        <w:t>-5</w:t>
      </w:r>
      <w:r w:rsidRPr="00C54794">
        <w:rPr>
          <w:rFonts w:ascii="Arial" w:hAnsi="Arial" w:cs="Arial"/>
          <w:color w:val="000000" w:themeColor="text1"/>
          <w:sz w:val="24"/>
          <w:szCs w:val="24"/>
        </w:rPr>
        <w:t xml:space="preserve"> N</w:t>
      </w:r>
    </w:p>
    <w:p w14:paraId="2A90A82A" w14:textId="77777777"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559C0F0C" w14:textId="3A99A855" w:rsidR="00C54794" w:rsidRPr="00C54794" w:rsidRDefault="00C54794" w:rsidP="00C54794">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C54794">
        <w:rPr>
          <w:rFonts w:ascii="Arial" w:hAnsi="Arial" w:cs="Arial"/>
          <w:color w:val="000000" w:themeColor="text1"/>
          <w:sz w:val="24"/>
          <w:szCs w:val="24"/>
        </w:rPr>
        <w:t>(Enem 2016) Para um salto no Grand Canyon usando motos, dois paraquedistas vão utilizar uma moto cada, sendo que uma delas possui massa três vezes maior. Foram construídas duas pistas idênticas até a beira do precipício, de forma que no momento do salto as motos deixem a pista horizontalmente e ao mesmo tempo. No instante em que saltam, os paraquedistas abandonam suas motos e elas caem praticamente sem resistência do ar.</w:t>
      </w:r>
    </w:p>
    <w:p w14:paraId="5EFA1EBE" w14:textId="77777777"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3C7A41A1" w14:textId="77777777"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sidRPr="00C54794">
        <w:rPr>
          <w:rFonts w:ascii="Arial" w:hAnsi="Arial" w:cs="Arial"/>
          <w:color w:val="000000" w:themeColor="text1"/>
          <w:sz w:val="24"/>
          <w:szCs w:val="24"/>
        </w:rPr>
        <w:t>As motos atingem o solo simultaneamente porque</w:t>
      </w:r>
    </w:p>
    <w:p w14:paraId="393498D4" w14:textId="77777777"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3D04A7A4" w14:textId="25DF9D35"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C54794">
        <w:rPr>
          <w:rFonts w:ascii="Arial" w:hAnsi="Arial" w:cs="Arial"/>
          <w:color w:val="000000" w:themeColor="text1"/>
          <w:sz w:val="24"/>
          <w:szCs w:val="24"/>
        </w:rPr>
        <w:t>) Possuem a mesma inércia.</w:t>
      </w:r>
    </w:p>
    <w:p w14:paraId="763779A7" w14:textId="7B30716F"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B</w:t>
      </w:r>
      <w:r w:rsidRPr="00C54794">
        <w:rPr>
          <w:rFonts w:ascii="Arial" w:hAnsi="Arial" w:cs="Arial"/>
          <w:color w:val="000000" w:themeColor="text1"/>
          <w:sz w:val="24"/>
          <w:szCs w:val="24"/>
        </w:rPr>
        <w:t>) estão sujeitas a mesma força resultante.</w:t>
      </w:r>
    </w:p>
    <w:p w14:paraId="292FF27C" w14:textId="26F93945"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C54794">
        <w:rPr>
          <w:rFonts w:ascii="Arial" w:hAnsi="Arial" w:cs="Arial"/>
          <w:color w:val="000000" w:themeColor="text1"/>
          <w:sz w:val="24"/>
          <w:szCs w:val="24"/>
        </w:rPr>
        <w:t>) têm a mesma quantidade de movimento inercial.</w:t>
      </w:r>
    </w:p>
    <w:p w14:paraId="68D57E4D" w14:textId="02C3EF5D" w:rsidR="00C54794" w:rsidRP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D</w:t>
      </w:r>
      <w:r w:rsidRPr="00C54794">
        <w:rPr>
          <w:rFonts w:ascii="Arial" w:hAnsi="Arial" w:cs="Arial"/>
          <w:color w:val="000000" w:themeColor="text1"/>
          <w:sz w:val="24"/>
          <w:szCs w:val="24"/>
        </w:rPr>
        <w:t>) adquirem a mesma aceleração durante a queda.</w:t>
      </w:r>
    </w:p>
    <w:p w14:paraId="06C6CFA4" w14:textId="0C149BF5" w:rsidR="005D4893"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C54794">
        <w:rPr>
          <w:rFonts w:ascii="Arial" w:hAnsi="Arial" w:cs="Arial"/>
          <w:color w:val="000000" w:themeColor="text1"/>
          <w:sz w:val="24"/>
          <w:szCs w:val="24"/>
        </w:rPr>
        <w:t>) são lançadas com a mesma velocidade horizontal.</w:t>
      </w:r>
    </w:p>
    <w:p w14:paraId="2106FE89" w14:textId="245F8BF6"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00892D12" w14:textId="46AFFB64"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684C0DEE" w14:textId="48BF6529"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7198BFD7" w14:textId="0C04952B"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26DB420D" w14:textId="4481C5BD"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0C08AB8F" w14:textId="0D991443" w:rsidR="00C65608" w:rsidRPr="00C65608" w:rsidRDefault="00C65608" w:rsidP="00C65608">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C65608">
        <w:rPr>
          <w:rFonts w:ascii="Arial" w:hAnsi="Arial" w:cs="Arial"/>
          <w:color w:val="000000" w:themeColor="text1"/>
          <w:sz w:val="24"/>
          <w:szCs w:val="24"/>
        </w:rPr>
        <w:lastRenderedPageBreak/>
        <w:t>(Enem 2015) Observações astronômicas indicam que no centro de nossa galáxia, a Via Láctea, provavelmente exista um buraco negro cuja massa é igual a milhares de vezes a massa do Sol. Uma técnica simples para estimar a massa desse buraco negro consiste em observar algum objeto que orbite ao seu redor e medir o período de uma rotação completa, T, bem como o raio médio, R, da órbita do objeto, que supostamente se desloca, com boa aproximação, em movimento circular uniforme. Nessa situação, considere que a força resultante, devido ao movimento circular, é igual, em magnitude, à força gravitacional que o buraco negro exerce sobre o objeto.</w:t>
      </w:r>
    </w:p>
    <w:p w14:paraId="43AA4020"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418BB568" w14:textId="756AE7C9" w:rsid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A partir do conhecimento do período de rotação, da distância média e da constante gravitacional, G, a massa do buraco</w:t>
      </w:r>
    </w:p>
    <w:tbl>
      <w:tblPr>
        <w:tblW w:w="11970" w:type="dxa"/>
        <w:tblCellSpacing w:w="15" w:type="dxa"/>
        <w:tblCellMar>
          <w:left w:w="0" w:type="dxa"/>
          <w:right w:w="0" w:type="dxa"/>
        </w:tblCellMar>
        <w:tblLook w:val="04A0" w:firstRow="1" w:lastRow="0" w:firstColumn="1" w:lastColumn="0" w:noHBand="0" w:noVBand="1"/>
      </w:tblPr>
      <w:tblGrid>
        <w:gridCol w:w="4206"/>
        <w:gridCol w:w="4232"/>
        <w:gridCol w:w="3532"/>
      </w:tblGrid>
      <w:tr w:rsidR="00C65608" w:rsidRPr="00C65608" w14:paraId="5A155839" w14:textId="77777777" w:rsidTr="00C65608">
        <w:trPr>
          <w:tblCellSpacing w:w="15" w:type="dxa"/>
        </w:trPr>
        <w:tc>
          <w:tcPr>
            <w:tcW w:w="0" w:type="auto"/>
            <w:tcBorders>
              <w:top w:val="nil"/>
              <w:left w:val="nil"/>
              <w:bottom w:val="nil"/>
              <w:right w:val="nil"/>
            </w:tcBorders>
            <w:shd w:val="clear" w:color="auto" w:fill="auto"/>
            <w:vAlign w:val="center"/>
            <w:hideMark/>
          </w:tcPr>
          <w:p w14:paraId="4268F227"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tc>
        <w:tc>
          <w:tcPr>
            <w:tcW w:w="0" w:type="auto"/>
            <w:tcBorders>
              <w:top w:val="nil"/>
              <w:left w:val="nil"/>
              <w:bottom w:val="nil"/>
              <w:right w:val="nil"/>
            </w:tcBorders>
            <w:shd w:val="clear" w:color="auto" w:fill="auto"/>
            <w:vAlign w:val="center"/>
            <w:hideMark/>
          </w:tcPr>
          <w:p w14:paraId="4F1E9C28"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tc>
        <w:tc>
          <w:tcPr>
            <w:tcW w:w="0" w:type="auto"/>
            <w:tcBorders>
              <w:top w:val="nil"/>
              <w:left w:val="nil"/>
              <w:bottom w:val="nil"/>
              <w:right w:val="nil"/>
            </w:tcBorders>
            <w:shd w:val="clear" w:color="auto" w:fill="auto"/>
            <w:vAlign w:val="center"/>
            <w:hideMark/>
          </w:tcPr>
          <w:p w14:paraId="64598A23"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tc>
      </w:tr>
      <w:tr w:rsidR="00C65608" w:rsidRPr="00C65608" w14:paraId="32A4AD7B" w14:textId="77777777" w:rsidTr="00C65608">
        <w:trPr>
          <w:tblCellSpacing w:w="15" w:type="dxa"/>
        </w:trPr>
        <w:tc>
          <w:tcPr>
            <w:tcW w:w="0" w:type="auto"/>
            <w:tcBorders>
              <w:top w:val="nil"/>
              <w:left w:val="nil"/>
              <w:bottom w:val="nil"/>
              <w:right w:val="nil"/>
            </w:tcBorders>
            <w:shd w:val="clear" w:color="auto" w:fill="auto"/>
            <w:vAlign w:val="center"/>
            <w:hideMark/>
          </w:tcPr>
          <w:p w14:paraId="7FE6780B" w14:textId="04F5747A"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C65608">
              <w:rPr>
                <w:rFonts w:ascii="Arial" w:hAnsi="Arial" w:cs="Arial"/>
                <w:color w:val="000000" w:themeColor="text1"/>
                <w:sz w:val="24"/>
                <w:szCs w:val="24"/>
              </w:rPr>
              <w:t>) </w:t>
            </w:r>
            <w:r w:rsidRPr="00C65608">
              <w:rPr>
                <w:rFonts w:ascii="Arial" w:hAnsi="Arial" w:cs="Arial"/>
                <w:noProof/>
                <w:color w:val="000000" w:themeColor="text1"/>
                <w:sz w:val="24"/>
                <w:szCs w:val="24"/>
              </w:rPr>
              <w:drawing>
                <wp:inline distT="0" distB="0" distL="0" distR="0" wp14:anchorId="18952CD5" wp14:editId="4983AAAD">
                  <wp:extent cx="628650" cy="4572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8650" cy="457200"/>
                          </a:xfrm>
                          <a:prstGeom prst="rect">
                            <a:avLst/>
                          </a:prstGeom>
                          <a:noFill/>
                          <a:ln>
                            <a:noFill/>
                          </a:ln>
                        </pic:spPr>
                      </pic:pic>
                    </a:graphicData>
                  </a:graphic>
                </wp:inline>
              </w:drawing>
            </w:r>
          </w:p>
          <w:p w14:paraId="47982912" w14:textId="38BC87BE"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B</w:t>
            </w:r>
            <w:r w:rsidRPr="00C65608">
              <w:rPr>
                <w:rFonts w:ascii="Arial" w:hAnsi="Arial" w:cs="Arial"/>
                <w:color w:val="000000" w:themeColor="text1"/>
                <w:sz w:val="24"/>
                <w:szCs w:val="24"/>
              </w:rPr>
              <w:t>) </w:t>
            </w:r>
            <w:r w:rsidRPr="00C65608">
              <w:rPr>
                <w:rFonts w:ascii="Arial" w:hAnsi="Arial" w:cs="Arial"/>
                <w:noProof/>
                <w:color w:val="000000" w:themeColor="text1"/>
                <w:sz w:val="24"/>
                <w:szCs w:val="24"/>
              </w:rPr>
              <w:drawing>
                <wp:inline distT="0" distB="0" distL="0" distR="0" wp14:anchorId="2DE5B35C" wp14:editId="64A68D91">
                  <wp:extent cx="571500" cy="45720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 cy="457200"/>
                          </a:xfrm>
                          <a:prstGeom prst="rect">
                            <a:avLst/>
                          </a:prstGeom>
                          <a:noFill/>
                          <a:ln>
                            <a:noFill/>
                          </a:ln>
                        </pic:spPr>
                      </pic:pic>
                    </a:graphicData>
                  </a:graphic>
                </wp:inline>
              </w:drawing>
            </w:r>
          </w:p>
        </w:tc>
        <w:tc>
          <w:tcPr>
            <w:tcW w:w="0" w:type="auto"/>
            <w:tcBorders>
              <w:top w:val="nil"/>
              <w:left w:val="nil"/>
              <w:bottom w:val="nil"/>
              <w:right w:val="nil"/>
            </w:tcBorders>
            <w:shd w:val="clear" w:color="auto" w:fill="auto"/>
            <w:vAlign w:val="center"/>
            <w:hideMark/>
          </w:tcPr>
          <w:p w14:paraId="336C60BF" w14:textId="113E6B40"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C65608">
              <w:rPr>
                <w:rFonts w:ascii="Arial" w:hAnsi="Arial" w:cs="Arial"/>
                <w:color w:val="000000" w:themeColor="text1"/>
                <w:sz w:val="24"/>
                <w:szCs w:val="24"/>
              </w:rPr>
              <w:t>) </w:t>
            </w:r>
            <w:r w:rsidRPr="00C65608">
              <w:rPr>
                <w:rFonts w:ascii="Arial" w:hAnsi="Arial" w:cs="Arial"/>
                <w:noProof/>
                <w:color w:val="000000" w:themeColor="text1"/>
                <w:sz w:val="24"/>
                <w:szCs w:val="24"/>
              </w:rPr>
              <w:drawing>
                <wp:inline distT="0" distB="0" distL="0" distR="0" wp14:anchorId="601E8AF0" wp14:editId="38F35011">
                  <wp:extent cx="628650" cy="4572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8650" cy="457200"/>
                          </a:xfrm>
                          <a:prstGeom prst="rect">
                            <a:avLst/>
                          </a:prstGeom>
                          <a:noFill/>
                          <a:ln>
                            <a:noFill/>
                          </a:ln>
                        </pic:spPr>
                      </pic:pic>
                    </a:graphicData>
                  </a:graphic>
                </wp:inline>
              </w:drawing>
            </w:r>
          </w:p>
          <w:p w14:paraId="5FC8449E" w14:textId="38B3EE69"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D</w:t>
            </w:r>
            <w:r w:rsidRPr="00C65608">
              <w:rPr>
                <w:rFonts w:ascii="Arial" w:hAnsi="Arial" w:cs="Arial"/>
                <w:color w:val="000000" w:themeColor="text1"/>
                <w:sz w:val="24"/>
                <w:szCs w:val="24"/>
              </w:rPr>
              <w:t>) </w:t>
            </w:r>
            <w:r w:rsidRPr="00C65608">
              <w:rPr>
                <w:rFonts w:ascii="Arial" w:hAnsi="Arial" w:cs="Arial"/>
                <w:noProof/>
                <w:color w:val="000000" w:themeColor="text1"/>
                <w:sz w:val="24"/>
                <w:szCs w:val="24"/>
              </w:rPr>
              <w:drawing>
                <wp:inline distT="0" distB="0" distL="0" distR="0" wp14:anchorId="0EC51413" wp14:editId="656749D2">
                  <wp:extent cx="628650" cy="4572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8650" cy="457200"/>
                          </a:xfrm>
                          <a:prstGeom prst="rect">
                            <a:avLst/>
                          </a:prstGeom>
                          <a:noFill/>
                          <a:ln>
                            <a:noFill/>
                          </a:ln>
                        </pic:spPr>
                      </pic:pic>
                    </a:graphicData>
                  </a:graphic>
                </wp:inline>
              </w:drawing>
            </w:r>
          </w:p>
        </w:tc>
        <w:tc>
          <w:tcPr>
            <w:tcW w:w="0" w:type="auto"/>
            <w:tcBorders>
              <w:top w:val="nil"/>
              <w:left w:val="nil"/>
              <w:bottom w:val="nil"/>
              <w:right w:val="nil"/>
            </w:tcBorders>
            <w:shd w:val="clear" w:color="auto" w:fill="auto"/>
            <w:vAlign w:val="center"/>
            <w:hideMark/>
          </w:tcPr>
          <w:p w14:paraId="20FD5B4F" w14:textId="201EDAB0"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C65608">
              <w:rPr>
                <w:rFonts w:ascii="Arial" w:hAnsi="Arial" w:cs="Arial"/>
                <w:color w:val="000000" w:themeColor="text1"/>
                <w:sz w:val="24"/>
                <w:szCs w:val="24"/>
              </w:rPr>
              <w:t>) </w:t>
            </w:r>
            <w:r w:rsidRPr="00C65608">
              <w:rPr>
                <w:rFonts w:ascii="Arial" w:hAnsi="Arial" w:cs="Arial"/>
                <w:noProof/>
                <w:color w:val="000000" w:themeColor="text1"/>
                <w:sz w:val="24"/>
                <w:szCs w:val="24"/>
              </w:rPr>
              <w:drawing>
                <wp:inline distT="0" distB="0" distL="0" distR="0" wp14:anchorId="399FCC2F" wp14:editId="534641D0">
                  <wp:extent cx="485775" cy="457200"/>
                  <wp:effectExtent l="0" t="0" r="952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5775" cy="457200"/>
                          </a:xfrm>
                          <a:prstGeom prst="rect">
                            <a:avLst/>
                          </a:prstGeom>
                          <a:noFill/>
                          <a:ln>
                            <a:noFill/>
                          </a:ln>
                        </pic:spPr>
                      </pic:pic>
                    </a:graphicData>
                  </a:graphic>
                </wp:inline>
              </w:drawing>
            </w:r>
          </w:p>
        </w:tc>
      </w:tr>
    </w:tbl>
    <w:p w14:paraId="7B91C6D3" w14:textId="22858567"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5799C9B6" w14:textId="1B44B4D3" w:rsidR="00C65608" w:rsidRPr="00C65608" w:rsidRDefault="00C65608" w:rsidP="00C65608">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C65608">
        <w:rPr>
          <w:rFonts w:ascii="Arial" w:hAnsi="Arial" w:cs="Arial"/>
          <w:color w:val="000000" w:themeColor="text1"/>
          <w:sz w:val="24"/>
          <w:szCs w:val="24"/>
        </w:rPr>
        <w:t>(UFU</w:t>
      </w:r>
      <w:r>
        <w:rPr>
          <w:rFonts w:ascii="Arial" w:hAnsi="Arial" w:cs="Arial"/>
          <w:color w:val="000000" w:themeColor="text1"/>
          <w:sz w:val="24"/>
          <w:szCs w:val="24"/>
        </w:rPr>
        <w:t>-MG</w:t>
      </w:r>
      <w:r w:rsidRPr="00C65608">
        <w:rPr>
          <w:rFonts w:ascii="Arial" w:hAnsi="Arial" w:cs="Arial"/>
          <w:color w:val="000000" w:themeColor="text1"/>
          <w:sz w:val="24"/>
          <w:szCs w:val="24"/>
        </w:rPr>
        <w:t>) Um dos avanços na compreensão de como a Terra é constituída deu-se com a obtenção do valor de sua densidade, e o primeiro valor foi obtido por Henry Cavendish no século XIV. Considerando a Terra como uma esfera de raio médio de 6.300 km, qual é o valor aproximado da densidade de nosso planeta?</w:t>
      </w:r>
    </w:p>
    <w:p w14:paraId="41DC3D02"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391D532A"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Dados: g = 10 m/s</w:t>
      </w:r>
      <w:r w:rsidRPr="00C65608">
        <w:rPr>
          <w:rFonts w:ascii="Arial" w:hAnsi="Arial" w:cs="Arial"/>
          <w:color w:val="000000" w:themeColor="text1"/>
          <w:sz w:val="24"/>
          <w:szCs w:val="24"/>
          <w:vertAlign w:val="superscript"/>
        </w:rPr>
        <w:t>2</w:t>
      </w:r>
      <w:r w:rsidRPr="00C65608">
        <w:rPr>
          <w:rFonts w:ascii="Arial" w:hAnsi="Arial" w:cs="Arial"/>
          <w:color w:val="000000" w:themeColor="text1"/>
          <w:sz w:val="24"/>
          <w:szCs w:val="24"/>
        </w:rPr>
        <w:t>, G = 6,6 x 10</w:t>
      </w:r>
      <w:r w:rsidRPr="00C65608">
        <w:rPr>
          <w:rFonts w:ascii="Arial" w:hAnsi="Arial" w:cs="Arial"/>
          <w:color w:val="000000" w:themeColor="text1"/>
          <w:sz w:val="24"/>
          <w:szCs w:val="24"/>
          <w:vertAlign w:val="superscript"/>
        </w:rPr>
        <w:t>–11</w:t>
      </w:r>
      <w:r w:rsidRPr="00C65608">
        <w:rPr>
          <w:rFonts w:ascii="Arial" w:hAnsi="Arial" w:cs="Arial"/>
          <w:color w:val="000000" w:themeColor="text1"/>
          <w:sz w:val="24"/>
          <w:szCs w:val="24"/>
        </w:rPr>
        <w:t xml:space="preserve"> N.m</w:t>
      </w:r>
      <w:r w:rsidRPr="00C65608">
        <w:rPr>
          <w:rFonts w:ascii="Arial" w:hAnsi="Arial" w:cs="Arial"/>
          <w:color w:val="000000" w:themeColor="text1"/>
          <w:sz w:val="24"/>
          <w:szCs w:val="24"/>
          <w:vertAlign w:val="superscript"/>
        </w:rPr>
        <w:t>2</w:t>
      </w:r>
      <w:r w:rsidRPr="00C65608">
        <w:rPr>
          <w:rFonts w:ascii="Arial" w:hAnsi="Arial" w:cs="Arial"/>
          <w:color w:val="000000" w:themeColor="text1"/>
          <w:sz w:val="24"/>
          <w:szCs w:val="24"/>
        </w:rPr>
        <w:t>/kg</w:t>
      </w:r>
      <w:r w:rsidRPr="00C65608">
        <w:rPr>
          <w:rFonts w:ascii="Arial" w:hAnsi="Arial" w:cs="Arial"/>
          <w:color w:val="000000" w:themeColor="text1"/>
          <w:sz w:val="24"/>
          <w:szCs w:val="24"/>
          <w:vertAlign w:val="superscript"/>
        </w:rPr>
        <w:t>2</w:t>
      </w:r>
      <w:r w:rsidRPr="00C65608">
        <w:rPr>
          <w:rFonts w:ascii="Arial" w:hAnsi="Arial" w:cs="Arial"/>
          <w:color w:val="000000" w:themeColor="text1"/>
          <w:sz w:val="24"/>
          <w:szCs w:val="24"/>
        </w:rPr>
        <w:t xml:space="preserve"> e π = 3.</w:t>
      </w:r>
    </w:p>
    <w:p w14:paraId="350C3924"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1D0DFCCA" w14:textId="25ACB819" w:rsidR="00C65608" w:rsidRPr="005B7E6F" w:rsidRDefault="00C65608" w:rsidP="00C65608">
      <w:pPr>
        <w:autoSpaceDE w:val="0"/>
        <w:autoSpaceDN w:val="0"/>
        <w:adjustRightInd w:val="0"/>
        <w:spacing w:after="0" w:line="360" w:lineRule="auto"/>
        <w:ind w:right="-1700"/>
        <w:jc w:val="both"/>
        <w:rPr>
          <w:rFonts w:ascii="Arial" w:hAnsi="Arial" w:cs="Arial"/>
          <w:color w:val="000000" w:themeColor="text1"/>
          <w:sz w:val="24"/>
          <w:szCs w:val="24"/>
          <w:lang w:val="en-US"/>
        </w:rPr>
      </w:pPr>
      <w:r w:rsidRPr="005B7E6F">
        <w:rPr>
          <w:rFonts w:ascii="Arial" w:hAnsi="Arial" w:cs="Arial"/>
          <w:color w:val="000000" w:themeColor="text1"/>
          <w:sz w:val="24"/>
          <w:szCs w:val="24"/>
          <w:lang w:val="en-US"/>
        </w:rPr>
        <w:t>A) 5,9.10</w:t>
      </w:r>
      <w:r w:rsidRPr="005B7E6F">
        <w:rPr>
          <w:rFonts w:ascii="Arial" w:hAnsi="Arial" w:cs="Arial"/>
          <w:color w:val="000000" w:themeColor="text1"/>
          <w:sz w:val="24"/>
          <w:szCs w:val="24"/>
          <w:vertAlign w:val="superscript"/>
          <w:lang w:val="en-US"/>
        </w:rPr>
        <w:t>6</w:t>
      </w:r>
      <w:r w:rsidRPr="005B7E6F">
        <w:rPr>
          <w:rFonts w:ascii="Arial" w:hAnsi="Arial" w:cs="Arial"/>
          <w:color w:val="000000" w:themeColor="text1"/>
          <w:sz w:val="24"/>
          <w:szCs w:val="24"/>
          <w:lang w:val="en-US"/>
        </w:rPr>
        <w:t xml:space="preserve"> kg/m</w:t>
      </w:r>
      <w:r w:rsidRPr="005B7E6F">
        <w:rPr>
          <w:rFonts w:ascii="Arial" w:hAnsi="Arial" w:cs="Arial"/>
          <w:color w:val="000000" w:themeColor="text1"/>
          <w:sz w:val="24"/>
          <w:szCs w:val="24"/>
          <w:vertAlign w:val="superscript"/>
          <w:lang w:val="en-US"/>
        </w:rPr>
        <w:t>3</w:t>
      </w:r>
      <w:r w:rsidRPr="005B7E6F">
        <w:rPr>
          <w:rFonts w:ascii="Arial" w:hAnsi="Arial" w:cs="Arial"/>
          <w:color w:val="000000" w:themeColor="text1"/>
          <w:sz w:val="24"/>
          <w:szCs w:val="24"/>
          <w:lang w:val="en-US"/>
        </w:rPr>
        <w:t>.                            B) 5,9.10</w:t>
      </w:r>
      <w:r w:rsidRPr="005B7E6F">
        <w:rPr>
          <w:rFonts w:ascii="Arial" w:hAnsi="Arial" w:cs="Arial"/>
          <w:color w:val="000000" w:themeColor="text1"/>
          <w:sz w:val="24"/>
          <w:szCs w:val="24"/>
          <w:vertAlign w:val="superscript"/>
          <w:lang w:val="en-US"/>
        </w:rPr>
        <w:t>3</w:t>
      </w:r>
      <w:r w:rsidRPr="005B7E6F">
        <w:rPr>
          <w:rFonts w:ascii="Arial" w:hAnsi="Arial" w:cs="Arial"/>
          <w:color w:val="000000" w:themeColor="text1"/>
          <w:sz w:val="24"/>
          <w:szCs w:val="24"/>
          <w:lang w:val="en-US"/>
        </w:rPr>
        <w:t xml:space="preserve"> kg/m</w:t>
      </w:r>
      <w:r w:rsidRPr="005B7E6F">
        <w:rPr>
          <w:rFonts w:ascii="Arial" w:hAnsi="Arial" w:cs="Arial"/>
          <w:color w:val="000000" w:themeColor="text1"/>
          <w:sz w:val="24"/>
          <w:szCs w:val="24"/>
          <w:vertAlign w:val="superscript"/>
          <w:lang w:val="en-US"/>
        </w:rPr>
        <w:t>3</w:t>
      </w:r>
      <w:r w:rsidRPr="005B7E6F">
        <w:rPr>
          <w:rFonts w:ascii="Arial" w:hAnsi="Arial" w:cs="Arial"/>
          <w:color w:val="000000" w:themeColor="text1"/>
          <w:sz w:val="24"/>
          <w:szCs w:val="24"/>
          <w:lang w:val="en-US"/>
        </w:rPr>
        <w:t>.</w:t>
      </w:r>
    </w:p>
    <w:p w14:paraId="3CA7A5C1" w14:textId="77777777" w:rsidR="00C65608" w:rsidRPr="005B7E6F" w:rsidRDefault="00C65608" w:rsidP="00C65608">
      <w:pPr>
        <w:autoSpaceDE w:val="0"/>
        <w:autoSpaceDN w:val="0"/>
        <w:adjustRightInd w:val="0"/>
        <w:spacing w:after="0" w:line="360" w:lineRule="auto"/>
        <w:ind w:right="-1700"/>
        <w:jc w:val="both"/>
        <w:rPr>
          <w:rFonts w:ascii="Arial" w:hAnsi="Arial" w:cs="Arial"/>
          <w:color w:val="000000" w:themeColor="text1"/>
          <w:sz w:val="24"/>
          <w:szCs w:val="24"/>
          <w:lang w:val="en-US"/>
        </w:rPr>
      </w:pPr>
    </w:p>
    <w:p w14:paraId="5E703CE9" w14:textId="0EBCA69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5B7E6F">
        <w:rPr>
          <w:rFonts w:ascii="Arial" w:hAnsi="Arial" w:cs="Arial"/>
          <w:color w:val="000000" w:themeColor="text1"/>
          <w:sz w:val="24"/>
          <w:szCs w:val="24"/>
          <w:lang w:val="en-US"/>
        </w:rPr>
        <w:t>C) 5,9.10</w:t>
      </w:r>
      <w:r w:rsidRPr="005B7E6F">
        <w:rPr>
          <w:rFonts w:ascii="Arial" w:hAnsi="Arial" w:cs="Arial"/>
          <w:color w:val="000000" w:themeColor="text1"/>
          <w:sz w:val="24"/>
          <w:szCs w:val="24"/>
          <w:vertAlign w:val="superscript"/>
          <w:lang w:val="en-US"/>
        </w:rPr>
        <w:t>24</w:t>
      </w:r>
      <w:r w:rsidRPr="005B7E6F">
        <w:rPr>
          <w:rFonts w:ascii="Arial" w:hAnsi="Arial" w:cs="Arial"/>
          <w:color w:val="000000" w:themeColor="text1"/>
          <w:sz w:val="24"/>
          <w:szCs w:val="24"/>
          <w:lang w:val="en-US"/>
        </w:rPr>
        <w:t xml:space="preserve"> kg/m</w:t>
      </w:r>
      <w:r w:rsidRPr="005B7E6F">
        <w:rPr>
          <w:rFonts w:ascii="Arial" w:hAnsi="Arial" w:cs="Arial"/>
          <w:color w:val="000000" w:themeColor="text1"/>
          <w:sz w:val="24"/>
          <w:szCs w:val="24"/>
          <w:vertAlign w:val="superscript"/>
          <w:lang w:val="en-US"/>
        </w:rPr>
        <w:t>3</w:t>
      </w:r>
      <w:r w:rsidRPr="005B7E6F">
        <w:rPr>
          <w:rFonts w:ascii="Arial" w:hAnsi="Arial" w:cs="Arial"/>
          <w:color w:val="000000" w:themeColor="text1"/>
          <w:sz w:val="24"/>
          <w:szCs w:val="24"/>
          <w:lang w:val="en-US"/>
        </w:rPr>
        <w:t xml:space="preserve">.                          </w:t>
      </w:r>
      <w:r>
        <w:rPr>
          <w:rFonts w:ascii="Arial" w:hAnsi="Arial" w:cs="Arial"/>
          <w:color w:val="000000" w:themeColor="text1"/>
          <w:sz w:val="24"/>
          <w:szCs w:val="24"/>
        </w:rPr>
        <w:t>D</w:t>
      </w:r>
      <w:r w:rsidRPr="00C65608">
        <w:rPr>
          <w:rFonts w:ascii="Arial" w:hAnsi="Arial" w:cs="Arial"/>
          <w:color w:val="000000" w:themeColor="text1"/>
          <w:sz w:val="24"/>
          <w:szCs w:val="24"/>
        </w:rPr>
        <w:t>) 5,9.10</w:t>
      </w:r>
      <w:r w:rsidRPr="00C65608">
        <w:rPr>
          <w:rFonts w:ascii="Arial" w:hAnsi="Arial" w:cs="Arial"/>
          <w:color w:val="000000" w:themeColor="text1"/>
          <w:sz w:val="24"/>
          <w:szCs w:val="24"/>
          <w:vertAlign w:val="superscript"/>
        </w:rPr>
        <w:t>0</w:t>
      </w:r>
      <w:r w:rsidRPr="00C65608">
        <w:rPr>
          <w:rFonts w:ascii="Arial" w:hAnsi="Arial" w:cs="Arial"/>
          <w:color w:val="000000" w:themeColor="text1"/>
          <w:sz w:val="24"/>
          <w:szCs w:val="24"/>
        </w:rPr>
        <w:t xml:space="preserve"> kg/m</w:t>
      </w:r>
      <w:r w:rsidRPr="00C65608">
        <w:rPr>
          <w:rFonts w:ascii="Arial" w:hAnsi="Arial" w:cs="Arial"/>
          <w:color w:val="000000" w:themeColor="text1"/>
          <w:sz w:val="24"/>
          <w:szCs w:val="24"/>
          <w:vertAlign w:val="superscript"/>
        </w:rPr>
        <w:t>3</w:t>
      </w:r>
      <w:r w:rsidRPr="00C65608">
        <w:rPr>
          <w:rFonts w:ascii="Arial" w:hAnsi="Arial" w:cs="Arial"/>
          <w:color w:val="000000" w:themeColor="text1"/>
          <w:sz w:val="24"/>
          <w:szCs w:val="24"/>
        </w:rPr>
        <w:t>.</w:t>
      </w:r>
    </w:p>
    <w:p w14:paraId="775B7C22" w14:textId="0BB61BA4"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rPr>
      </w:pPr>
    </w:p>
    <w:p w14:paraId="644F1CA5" w14:textId="35D9BF1F" w:rsidR="00C54794" w:rsidRDefault="00C54794"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7D85D223" w14:textId="11DB8CAB"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2EB02AA7" w14:textId="37611ACA"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234D9439" w14:textId="723C0434"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037A3342" w14:textId="020D21E7"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4CDA53DD" w14:textId="6ED020EC"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06531521" w14:textId="085F95C7" w:rsidR="00C65608" w:rsidRPr="00C65608" w:rsidRDefault="00C65608" w:rsidP="00C65608">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C65608">
        <w:rPr>
          <w:rFonts w:ascii="Arial" w:hAnsi="Arial" w:cs="Arial"/>
          <w:color w:val="000000" w:themeColor="text1"/>
          <w:sz w:val="24"/>
          <w:szCs w:val="24"/>
        </w:rPr>
        <w:lastRenderedPageBreak/>
        <w:t>(UFRGS) A Astronomia estuda objetos celestes que, em sua maioria, se encontram a grandes distâncias da Terra. De acordo com a mecânica newtoniana, os movimentos desses objetos obedecem à Lei da Gravitação Universal.</w:t>
      </w:r>
    </w:p>
    <w:p w14:paraId="3C5E3E99"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0694427C"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Considere as seguintes afirmações, referentes às unidades empregadas em estudos astronômicos.</w:t>
      </w:r>
    </w:p>
    <w:p w14:paraId="00C74CCB"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78D9AEA1"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I – Um ano-luz corresponde à distância percorrida pela luz em um ano.</w:t>
      </w:r>
    </w:p>
    <w:p w14:paraId="520D611B"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66532F89"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II – Uma unidade Astronômica (1UA) corresponde à distância média entre a Terra e o Sol.</w:t>
      </w:r>
    </w:p>
    <w:p w14:paraId="205375BC"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3CD87468"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r w:rsidRPr="00C65608">
        <w:rPr>
          <w:rFonts w:ascii="Arial" w:hAnsi="Arial" w:cs="Arial"/>
          <w:color w:val="000000" w:themeColor="text1"/>
          <w:sz w:val="24"/>
          <w:szCs w:val="24"/>
        </w:rPr>
        <w:t>III – No Sistema Internacional (SI), a unidade da constante G da Leia da Gravitação Universal é m/s². Quais estão corretas?</w:t>
      </w:r>
    </w:p>
    <w:p w14:paraId="56F67BB8" w14:textId="77777777" w:rsidR="00C65608" w:rsidRPr="00C65608" w:rsidRDefault="00C65608" w:rsidP="00C65608">
      <w:pPr>
        <w:autoSpaceDE w:val="0"/>
        <w:autoSpaceDN w:val="0"/>
        <w:adjustRightInd w:val="0"/>
        <w:spacing w:after="0" w:line="360" w:lineRule="auto"/>
        <w:ind w:right="-1700"/>
        <w:jc w:val="both"/>
        <w:rPr>
          <w:rFonts w:ascii="Arial" w:hAnsi="Arial" w:cs="Arial"/>
          <w:color w:val="000000" w:themeColor="text1"/>
          <w:sz w:val="24"/>
          <w:szCs w:val="24"/>
        </w:rPr>
      </w:pPr>
    </w:p>
    <w:p w14:paraId="3DFB6DDF" w14:textId="67248748" w:rsidR="00C65608" w:rsidRPr="00C65608" w:rsidRDefault="00486840"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00C65608" w:rsidRPr="00C65608">
        <w:rPr>
          <w:rFonts w:ascii="Arial" w:hAnsi="Arial" w:cs="Arial"/>
          <w:color w:val="000000" w:themeColor="text1"/>
          <w:sz w:val="24"/>
          <w:szCs w:val="24"/>
        </w:rPr>
        <w:t>) apenas I.</w:t>
      </w:r>
      <w:r w:rsidR="00C65608">
        <w:rPr>
          <w:rFonts w:ascii="Arial" w:hAnsi="Arial" w:cs="Arial"/>
          <w:color w:val="000000" w:themeColor="text1"/>
          <w:sz w:val="24"/>
          <w:szCs w:val="24"/>
        </w:rPr>
        <w:t xml:space="preserve">                         </w:t>
      </w:r>
      <w:r>
        <w:rPr>
          <w:rFonts w:ascii="Arial" w:hAnsi="Arial" w:cs="Arial"/>
          <w:color w:val="000000" w:themeColor="text1"/>
          <w:sz w:val="24"/>
          <w:szCs w:val="24"/>
        </w:rPr>
        <w:t>B</w:t>
      </w:r>
      <w:r w:rsidR="00C65608" w:rsidRPr="00C65608">
        <w:rPr>
          <w:rFonts w:ascii="Arial" w:hAnsi="Arial" w:cs="Arial"/>
          <w:color w:val="000000" w:themeColor="text1"/>
          <w:sz w:val="24"/>
          <w:szCs w:val="24"/>
        </w:rPr>
        <w:t>) apenas II.</w:t>
      </w:r>
    </w:p>
    <w:p w14:paraId="69D4213A" w14:textId="2EB6651C" w:rsidR="00C65608" w:rsidRPr="00C65608" w:rsidRDefault="00486840" w:rsidP="00C65608">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00C65608" w:rsidRPr="00C65608">
        <w:rPr>
          <w:rFonts w:ascii="Arial" w:hAnsi="Arial" w:cs="Arial"/>
          <w:color w:val="000000" w:themeColor="text1"/>
          <w:sz w:val="24"/>
          <w:szCs w:val="24"/>
        </w:rPr>
        <w:t>) apenas III.</w:t>
      </w:r>
      <w:r w:rsidR="00C65608">
        <w:rPr>
          <w:rFonts w:ascii="Arial" w:hAnsi="Arial" w:cs="Arial"/>
          <w:color w:val="000000" w:themeColor="text1"/>
          <w:sz w:val="24"/>
          <w:szCs w:val="24"/>
        </w:rPr>
        <w:t xml:space="preserve">                      </w:t>
      </w:r>
      <w:r>
        <w:rPr>
          <w:rFonts w:ascii="Arial" w:hAnsi="Arial" w:cs="Arial"/>
          <w:color w:val="000000" w:themeColor="text1"/>
          <w:sz w:val="24"/>
          <w:szCs w:val="24"/>
        </w:rPr>
        <w:t>D</w:t>
      </w:r>
      <w:r w:rsidR="00C65608" w:rsidRPr="00C65608">
        <w:rPr>
          <w:rFonts w:ascii="Arial" w:hAnsi="Arial" w:cs="Arial"/>
          <w:color w:val="000000" w:themeColor="text1"/>
          <w:sz w:val="24"/>
          <w:szCs w:val="24"/>
        </w:rPr>
        <w:t>) apenas I e II.</w:t>
      </w:r>
    </w:p>
    <w:p w14:paraId="418BF432" w14:textId="2426E34E" w:rsidR="00C65608" w:rsidRDefault="00486840" w:rsidP="00C65608">
      <w:pPr>
        <w:autoSpaceDE w:val="0"/>
        <w:autoSpaceDN w:val="0"/>
        <w:adjustRightInd w:val="0"/>
        <w:spacing w:after="0" w:line="360" w:lineRule="auto"/>
        <w:ind w:right="-1700"/>
        <w:jc w:val="both"/>
        <w:rPr>
          <w:rFonts w:ascii="Arial" w:hAnsi="Arial" w:cs="Arial"/>
          <w:color w:val="000000" w:themeColor="text1"/>
          <w:sz w:val="24"/>
          <w:szCs w:val="24"/>
          <w:highlight w:val="yellow"/>
        </w:rPr>
      </w:pPr>
      <w:r>
        <w:rPr>
          <w:rFonts w:ascii="Arial" w:hAnsi="Arial" w:cs="Arial"/>
          <w:color w:val="000000" w:themeColor="text1"/>
          <w:sz w:val="24"/>
          <w:szCs w:val="24"/>
        </w:rPr>
        <w:t>E</w:t>
      </w:r>
      <w:r w:rsidR="00C65608" w:rsidRPr="00C65608">
        <w:rPr>
          <w:rFonts w:ascii="Arial" w:hAnsi="Arial" w:cs="Arial"/>
          <w:color w:val="000000" w:themeColor="text1"/>
          <w:sz w:val="24"/>
          <w:szCs w:val="24"/>
        </w:rPr>
        <w:t>) I, II e III.</w:t>
      </w:r>
    </w:p>
    <w:p w14:paraId="4D8A3865" w14:textId="4AA260D1"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3A0782A8" w14:textId="03800883" w:rsidR="00486840" w:rsidRPr="00486840" w:rsidRDefault="00486840" w:rsidP="00486840">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486840">
        <w:rPr>
          <w:rFonts w:ascii="Arial" w:hAnsi="Arial" w:cs="Arial"/>
          <w:color w:val="000000" w:themeColor="text1"/>
          <w:sz w:val="24"/>
          <w:szCs w:val="24"/>
        </w:rPr>
        <w:t>(PUC-SP) A intensidade da força gravitacional com que a Terra atrai a Lua é F. Se fossem duplicadas a massa da Terra e da Lua e se a distância que as separa fosse reduzida à metade, a nova força seria:</w:t>
      </w:r>
    </w:p>
    <w:p w14:paraId="4D2C3E9F"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1C15C0D7" w14:textId="6AA60D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486840">
        <w:rPr>
          <w:rFonts w:ascii="Arial" w:hAnsi="Arial" w:cs="Arial"/>
          <w:color w:val="000000" w:themeColor="text1"/>
          <w:sz w:val="24"/>
          <w:szCs w:val="24"/>
        </w:rPr>
        <w:t>) 16F.</w:t>
      </w:r>
      <w:r>
        <w:rPr>
          <w:rFonts w:ascii="Arial" w:hAnsi="Arial" w:cs="Arial"/>
          <w:color w:val="000000" w:themeColor="text1"/>
          <w:sz w:val="24"/>
          <w:szCs w:val="24"/>
        </w:rPr>
        <w:t xml:space="preserve">                                 B</w:t>
      </w:r>
      <w:r w:rsidRPr="00486840">
        <w:rPr>
          <w:rFonts w:ascii="Arial" w:hAnsi="Arial" w:cs="Arial"/>
          <w:color w:val="000000" w:themeColor="text1"/>
          <w:sz w:val="24"/>
          <w:szCs w:val="24"/>
        </w:rPr>
        <w:t>) 8F.</w:t>
      </w:r>
    </w:p>
    <w:p w14:paraId="11CDC9AF" w14:textId="0ACF04B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486840">
        <w:rPr>
          <w:rFonts w:ascii="Arial" w:hAnsi="Arial" w:cs="Arial"/>
          <w:color w:val="000000" w:themeColor="text1"/>
          <w:sz w:val="24"/>
          <w:szCs w:val="24"/>
        </w:rPr>
        <w:t>) 4F.</w:t>
      </w:r>
      <w:r>
        <w:rPr>
          <w:rFonts w:ascii="Arial" w:hAnsi="Arial" w:cs="Arial"/>
          <w:color w:val="000000" w:themeColor="text1"/>
          <w:sz w:val="24"/>
          <w:szCs w:val="24"/>
        </w:rPr>
        <w:t xml:space="preserve">                                   D</w:t>
      </w:r>
      <w:r w:rsidRPr="00486840">
        <w:rPr>
          <w:rFonts w:ascii="Arial" w:hAnsi="Arial" w:cs="Arial"/>
          <w:color w:val="000000" w:themeColor="text1"/>
          <w:sz w:val="24"/>
          <w:szCs w:val="24"/>
        </w:rPr>
        <w:t>) 2F.</w:t>
      </w:r>
    </w:p>
    <w:p w14:paraId="526921DE" w14:textId="792E3059" w:rsidR="00C65608" w:rsidRDefault="00486840" w:rsidP="00486840">
      <w:pPr>
        <w:autoSpaceDE w:val="0"/>
        <w:autoSpaceDN w:val="0"/>
        <w:adjustRightInd w:val="0"/>
        <w:spacing w:after="0" w:line="360" w:lineRule="auto"/>
        <w:ind w:right="-1700"/>
        <w:jc w:val="both"/>
        <w:rPr>
          <w:rFonts w:ascii="Arial" w:hAnsi="Arial" w:cs="Arial"/>
          <w:color w:val="000000" w:themeColor="text1"/>
          <w:sz w:val="24"/>
          <w:szCs w:val="24"/>
          <w:highlight w:val="yellow"/>
        </w:rPr>
      </w:pPr>
      <w:r>
        <w:rPr>
          <w:rFonts w:ascii="Arial" w:hAnsi="Arial" w:cs="Arial"/>
          <w:color w:val="000000" w:themeColor="text1"/>
          <w:sz w:val="24"/>
          <w:szCs w:val="24"/>
        </w:rPr>
        <w:t>E</w:t>
      </w:r>
      <w:r w:rsidRPr="00486840">
        <w:rPr>
          <w:rFonts w:ascii="Arial" w:hAnsi="Arial" w:cs="Arial"/>
          <w:color w:val="000000" w:themeColor="text1"/>
          <w:sz w:val="24"/>
          <w:szCs w:val="24"/>
        </w:rPr>
        <w:t>) F.</w:t>
      </w:r>
    </w:p>
    <w:p w14:paraId="465E8383" w14:textId="4AE0BE7D" w:rsidR="00C65608" w:rsidRDefault="00C65608"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2AF8A478" w14:textId="1FCA4804"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2E3992AD" w14:textId="71BCCCCA"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73094855" w14:textId="4628D4E6"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277C4450" w14:textId="655572D9"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1A23DB1B" w14:textId="6C996057"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475A2BC3" w14:textId="77777777" w:rsidR="00486840" w:rsidRDefault="00486840" w:rsidP="00C54794">
      <w:pPr>
        <w:autoSpaceDE w:val="0"/>
        <w:autoSpaceDN w:val="0"/>
        <w:adjustRightInd w:val="0"/>
        <w:spacing w:after="0" w:line="360" w:lineRule="auto"/>
        <w:ind w:right="-1700"/>
        <w:jc w:val="both"/>
        <w:rPr>
          <w:rFonts w:ascii="Arial" w:hAnsi="Arial" w:cs="Arial"/>
          <w:color w:val="000000" w:themeColor="text1"/>
          <w:sz w:val="24"/>
          <w:szCs w:val="24"/>
          <w:highlight w:val="yellow"/>
        </w:rPr>
      </w:pPr>
    </w:p>
    <w:p w14:paraId="4B1EDD55" w14:textId="11FE5066" w:rsidR="00486840" w:rsidRPr="00486840" w:rsidRDefault="00486840" w:rsidP="00486840">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486840">
        <w:rPr>
          <w:rFonts w:ascii="Arial" w:hAnsi="Arial" w:cs="Arial"/>
          <w:color w:val="000000" w:themeColor="text1"/>
          <w:sz w:val="24"/>
          <w:szCs w:val="24"/>
        </w:rPr>
        <w:lastRenderedPageBreak/>
        <w:t>(CESGRANRIO) A força da atração gravitacional entre dois corpos celestes é proporcional ao inverso do quadrado da distância entre os dois corpos. Assim, quando a distância entre um cometa e o Sol diminui da metade, a força de atração exercida pelo Sol sobre o cometa:</w:t>
      </w:r>
    </w:p>
    <w:p w14:paraId="7A1DDB72"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5F3171C6" w14:textId="331B137E"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486840">
        <w:rPr>
          <w:rFonts w:ascii="Arial" w:hAnsi="Arial" w:cs="Arial"/>
          <w:color w:val="000000" w:themeColor="text1"/>
          <w:sz w:val="24"/>
          <w:szCs w:val="24"/>
        </w:rPr>
        <w:t>) diminui da metade.</w:t>
      </w:r>
      <w:r>
        <w:rPr>
          <w:rFonts w:ascii="Arial" w:hAnsi="Arial" w:cs="Arial"/>
          <w:color w:val="000000" w:themeColor="text1"/>
          <w:sz w:val="24"/>
          <w:szCs w:val="24"/>
        </w:rPr>
        <w:t xml:space="preserve">                            B</w:t>
      </w:r>
      <w:r w:rsidRPr="00486840">
        <w:rPr>
          <w:rFonts w:ascii="Arial" w:hAnsi="Arial" w:cs="Arial"/>
          <w:color w:val="000000" w:themeColor="text1"/>
          <w:sz w:val="24"/>
          <w:szCs w:val="24"/>
        </w:rPr>
        <w:t>) é multiplicada por 2.</w:t>
      </w:r>
    </w:p>
    <w:p w14:paraId="0CF54CD3" w14:textId="03EBABF9"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486840">
        <w:rPr>
          <w:rFonts w:ascii="Arial" w:hAnsi="Arial" w:cs="Arial"/>
          <w:color w:val="000000" w:themeColor="text1"/>
          <w:sz w:val="24"/>
          <w:szCs w:val="24"/>
        </w:rPr>
        <w:t>) é dividida por 4.</w:t>
      </w:r>
      <w:r>
        <w:rPr>
          <w:rFonts w:ascii="Arial" w:hAnsi="Arial" w:cs="Arial"/>
          <w:color w:val="000000" w:themeColor="text1"/>
          <w:sz w:val="24"/>
          <w:szCs w:val="24"/>
        </w:rPr>
        <w:t xml:space="preserve">                                 D</w:t>
      </w:r>
      <w:r w:rsidRPr="00486840">
        <w:rPr>
          <w:rFonts w:ascii="Arial" w:hAnsi="Arial" w:cs="Arial"/>
          <w:color w:val="000000" w:themeColor="text1"/>
          <w:sz w:val="24"/>
          <w:szCs w:val="24"/>
        </w:rPr>
        <w:t>) é multiplicada por 4.</w:t>
      </w:r>
    </w:p>
    <w:p w14:paraId="0E83AE3F" w14:textId="0D02346D"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486840">
        <w:rPr>
          <w:rFonts w:ascii="Arial" w:hAnsi="Arial" w:cs="Arial"/>
          <w:color w:val="000000" w:themeColor="text1"/>
          <w:sz w:val="24"/>
          <w:szCs w:val="24"/>
        </w:rPr>
        <w:t>) permanece constante.</w:t>
      </w:r>
    </w:p>
    <w:p w14:paraId="43F3D3D3" w14:textId="7C121586"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5D074A2B" w14:textId="171AACA3" w:rsidR="00486840" w:rsidRPr="00486840" w:rsidRDefault="00486840" w:rsidP="00486840">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486840">
        <w:rPr>
          <w:rFonts w:ascii="Arial" w:hAnsi="Arial" w:cs="Arial"/>
          <w:color w:val="000000" w:themeColor="text1"/>
          <w:sz w:val="24"/>
          <w:szCs w:val="24"/>
        </w:rPr>
        <w:t>A força de atração gravitacional entre dois objetos de massas 50 kg e 100 kg é de 13,4 N. Determine a distância aproximada que separa esses dois objetos.</w:t>
      </w:r>
    </w:p>
    <w:p w14:paraId="7BB52E6E"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70C337DB"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Considere G = 6,7 × 10</w:t>
      </w:r>
      <w:r w:rsidRPr="00486840">
        <w:rPr>
          <w:rFonts w:ascii="Arial" w:hAnsi="Arial" w:cs="Arial"/>
          <w:color w:val="000000" w:themeColor="text1"/>
          <w:sz w:val="24"/>
          <w:szCs w:val="24"/>
          <w:vertAlign w:val="superscript"/>
        </w:rPr>
        <w:t>-11</w:t>
      </w:r>
      <w:r w:rsidRPr="00486840">
        <w:rPr>
          <w:rFonts w:ascii="Arial" w:hAnsi="Arial" w:cs="Arial"/>
          <w:color w:val="000000" w:themeColor="text1"/>
          <w:sz w:val="24"/>
          <w:szCs w:val="24"/>
        </w:rPr>
        <w:t xml:space="preserve"> m</w:t>
      </w:r>
      <w:r w:rsidRPr="00486840">
        <w:rPr>
          <w:rFonts w:ascii="Arial" w:hAnsi="Arial" w:cs="Arial"/>
          <w:color w:val="000000" w:themeColor="text1"/>
          <w:sz w:val="24"/>
          <w:szCs w:val="24"/>
          <w:vertAlign w:val="superscript"/>
        </w:rPr>
        <w:t>3</w:t>
      </w:r>
      <w:r w:rsidRPr="00486840">
        <w:rPr>
          <w:rFonts w:ascii="Arial" w:hAnsi="Arial" w:cs="Arial"/>
          <w:color w:val="000000" w:themeColor="text1"/>
          <w:sz w:val="24"/>
          <w:szCs w:val="24"/>
        </w:rPr>
        <w:t>.kg-</w:t>
      </w:r>
      <w:proofErr w:type="gramStart"/>
      <w:r w:rsidRPr="00486840">
        <w:rPr>
          <w:rFonts w:ascii="Arial" w:hAnsi="Arial" w:cs="Arial"/>
          <w:color w:val="000000" w:themeColor="text1"/>
          <w:sz w:val="24"/>
          <w:szCs w:val="24"/>
        </w:rPr>
        <w:t>1.s</w:t>
      </w:r>
      <w:proofErr w:type="gramEnd"/>
      <w:r w:rsidRPr="00486840">
        <w:rPr>
          <w:rFonts w:ascii="Arial" w:hAnsi="Arial" w:cs="Arial"/>
          <w:color w:val="000000" w:themeColor="text1"/>
          <w:sz w:val="24"/>
          <w:szCs w:val="24"/>
          <w:vertAlign w:val="superscript"/>
        </w:rPr>
        <w:t>-2</w:t>
      </w:r>
    </w:p>
    <w:p w14:paraId="0C42BD2E"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65C30217" w14:textId="05B08EA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486840">
        <w:rPr>
          <w:rFonts w:ascii="Arial" w:hAnsi="Arial" w:cs="Arial"/>
          <w:color w:val="000000" w:themeColor="text1"/>
          <w:sz w:val="24"/>
          <w:szCs w:val="24"/>
        </w:rPr>
        <w:t>) 2,50.10</w:t>
      </w:r>
      <w:r w:rsidRPr="00486840">
        <w:rPr>
          <w:rFonts w:ascii="Arial" w:hAnsi="Arial" w:cs="Arial"/>
          <w:color w:val="000000" w:themeColor="text1"/>
          <w:sz w:val="24"/>
          <w:szCs w:val="24"/>
          <w:vertAlign w:val="superscript"/>
        </w:rPr>
        <w:t>-4</w:t>
      </w:r>
      <w:r w:rsidRPr="00486840">
        <w:rPr>
          <w:rFonts w:ascii="Arial" w:hAnsi="Arial" w:cs="Arial"/>
          <w:color w:val="000000" w:themeColor="text1"/>
          <w:sz w:val="24"/>
          <w:szCs w:val="24"/>
        </w:rPr>
        <w:t xml:space="preserve"> m.</w:t>
      </w:r>
      <w:r>
        <w:rPr>
          <w:rFonts w:ascii="Arial" w:hAnsi="Arial" w:cs="Arial"/>
          <w:color w:val="000000" w:themeColor="text1"/>
          <w:sz w:val="24"/>
          <w:szCs w:val="24"/>
        </w:rPr>
        <w:t xml:space="preserve">                                      B</w:t>
      </w:r>
      <w:r w:rsidRPr="00486840">
        <w:rPr>
          <w:rFonts w:ascii="Arial" w:hAnsi="Arial" w:cs="Arial"/>
          <w:color w:val="000000" w:themeColor="text1"/>
          <w:sz w:val="24"/>
          <w:szCs w:val="24"/>
        </w:rPr>
        <w:t>) 2,05.10</w:t>
      </w:r>
      <w:r w:rsidRPr="00486840">
        <w:rPr>
          <w:rFonts w:ascii="Arial" w:hAnsi="Arial" w:cs="Arial"/>
          <w:color w:val="000000" w:themeColor="text1"/>
          <w:sz w:val="24"/>
          <w:szCs w:val="24"/>
          <w:vertAlign w:val="superscript"/>
        </w:rPr>
        <w:t>-4</w:t>
      </w:r>
      <w:r w:rsidRPr="00486840">
        <w:rPr>
          <w:rFonts w:ascii="Arial" w:hAnsi="Arial" w:cs="Arial"/>
          <w:color w:val="000000" w:themeColor="text1"/>
          <w:sz w:val="24"/>
          <w:szCs w:val="24"/>
        </w:rPr>
        <w:t xml:space="preserve"> m.</w:t>
      </w:r>
    </w:p>
    <w:p w14:paraId="64973041" w14:textId="2417E6EC" w:rsidR="00486840" w:rsidRPr="00486840" w:rsidRDefault="00022C2B"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00486840" w:rsidRPr="00486840">
        <w:rPr>
          <w:rFonts w:ascii="Arial" w:hAnsi="Arial" w:cs="Arial"/>
          <w:color w:val="000000" w:themeColor="text1"/>
          <w:sz w:val="24"/>
          <w:szCs w:val="24"/>
        </w:rPr>
        <w:t>) 1,40.10</w:t>
      </w:r>
      <w:r w:rsidR="00486840" w:rsidRPr="00486840">
        <w:rPr>
          <w:rFonts w:ascii="Arial" w:hAnsi="Arial" w:cs="Arial"/>
          <w:color w:val="000000" w:themeColor="text1"/>
          <w:sz w:val="24"/>
          <w:szCs w:val="24"/>
          <w:vertAlign w:val="superscript"/>
        </w:rPr>
        <w:t>-4</w:t>
      </w:r>
      <w:r w:rsidR="00486840" w:rsidRPr="00486840">
        <w:rPr>
          <w:rFonts w:ascii="Arial" w:hAnsi="Arial" w:cs="Arial"/>
          <w:color w:val="000000" w:themeColor="text1"/>
          <w:sz w:val="24"/>
          <w:szCs w:val="24"/>
        </w:rPr>
        <w:t xml:space="preserve"> m.</w:t>
      </w:r>
      <w:r w:rsidR="00486840">
        <w:rPr>
          <w:rFonts w:ascii="Arial" w:hAnsi="Arial" w:cs="Arial"/>
          <w:color w:val="000000" w:themeColor="text1"/>
          <w:sz w:val="24"/>
          <w:szCs w:val="24"/>
        </w:rPr>
        <w:t xml:space="preserve">                                      D</w:t>
      </w:r>
      <w:r w:rsidR="00486840" w:rsidRPr="00486840">
        <w:rPr>
          <w:rFonts w:ascii="Arial" w:hAnsi="Arial" w:cs="Arial"/>
          <w:color w:val="000000" w:themeColor="text1"/>
          <w:sz w:val="24"/>
          <w:szCs w:val="24"/>
        </w:rPr>
        <w:t>) 1,20.10</w:t>
      </w:r>
      <w:r w:rsidR="00486840" w:rsidRPr="00486840">
        <w:rPr>
          <w:rFonts w:ascii="Arial" w:hAnsi="Arial" w:cs="Arial"/>
          <w:color w:val="000000" w:themeColor="text1"/>
          <w:sz w:val="24"/>
          <w:szCs w:val="24"/>
          <w:vertAlign w:val="superscript"/>
        </w:rPr>
        <w:t>-4</w:t>
      </w:r>
      <w:r w:rsidR="00486840" w:rsidRPr="00486840">
        <w:rPr>
          <w:rFonts w:ascii="Arial" w:hAnsi="Arial" w:cs="Arial"/>
          <w:color w:val="000000" w:themeColor="text1"/>
          <w:sz w:val="24"/>
          <w:szCs w:val="24"/>
        </w:rPr>
        <w:t xml:space="preserve"> m.</w:t>
      </w:r>
    </w:p>
    <w:p w14:paraId="5CD0A7A5" w14:textId="4F268C35"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486840">
        <w:rPr>
          <w:rFonts w:ascii="Arial" w:hAnsi="Arial" w:cs="Arial"/>
          <w:color w:val="000000" w:themeColor="text1"/>
          <w:sz w:val="24"/>
          <w:szCs w:val="24"/>
        </w:rPr>
        <w:t>) 1,60.10</w:t>
      </w:r>
      <w:r w:rsidRPr="00486840">
        <w:rPr>
          <w:rFonts w:ascii="Arial" w:hAnsi="Arial" w:cs="Arial"/>
          <w:color w:val="000000" w:themeColor="text1"/>
          <w:sz w:val="24"/>
          <w:szCs w:val="24"/>
          <w:vertAlign w:val="superscript"/>
        </w:rPr>
        <w:t>-4</w:t>
      </w:r>
      <w:r w:rsidRPr="00486840">
        <w:rPr>
          <w:rFonts w:ascii="Arial" w:hAnsi="Arial" w:cs="Arial"/>
          <w:color w:val="000000" w:themeColor="text1"/>
          <w:sz w:val="24"/>
          <w:szCs w:val="24"/>
        </w:rPr>
        <w:t xml:space="preserve"> m.</w:t>
      </w:r>
    </w:p>
    <w:p w14:paraId="14DD9E8E" w14:textId="15186423"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63C64F2E" w14:textId="49D887F4"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2FB91FA2" w14:textId="57EFF82A" w:rsidR="00486840" w:rsidRPr="00486840" w:rsidRDefault="00486840" w:rsidP="00236BE5">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486840">
        <w:rPr>
          <w:rFonts w:ascii="Arial" w:hAnsi="Arial" w:cs="Arial"/>
          <w:color w:val="000000" w:themeColor="text1"/>
          <w:sz w:val="24"/>
          <w:szCs w:val="24"/>
        </w:rPr>
        <w:t>Marque a alternativa correta a respeito da Lei da Gravitação Universal de Newton.</w:t>
      </w:r>
    </w:p>
    <w:p w14:paraId="6BFF4A96"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35DDEE8D" w14:textId="0ED19B2A"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a) A constante de gravitação universal assume valores distintos para cada tipo de planeta envolvido na determinação da força de atração gravitacional.</w:t>
      </w:r>
    </w:p>
    <w:p w14:paraId="355D7E7B" w14:textId="1A3A5993"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b) A força de atração gravitacional entre dois corpos quaisquer é inversamente proporcional à distância entre os corpos.</w:t>
      </w:r>
    </w:p>
    <w:p w14:paraId="0631F829" w14:textId="4B8B2289"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 xml:space="preserve">c) Se a distância entre dois corpos for triplicada, a força de atração gravitacional entre eles </w:t>
      </w:r>
      <w:proofErr w:type="spellStart"/>
      <w:r w:rsidRPr="00486840">
        <w:rPr>
          <w:rFonts w:ascii="Arial" w:hAnsi="Arial" w:cs="Arial"/>
          <w:color w:val="000000" w:themeColor="text1"/>
          <w:sz w:val="24"/>
          <w:szCs w:val="24"/>
        </w:rPr>
        <w:t>será</w:t>
      </w:r>
      <w:proofErr w:type="spellEnd"/>
      <w:r w:rsidRPr="00486840">
        <w:rPr>
          <w:rFonts w:ascii="Arial" w:hAnsi="Arial" w:cs="Arial"/>
          <w:color w:val="000000" w:themeColor="text1"/>
          <w:sz w:val="24"/>
          <w:szCs w:val="24"/>
        </w:rPr>
        <w:t xml:space="preserve"> nove vezes menor.</w:t>
      </w:r>
    </w:p>
    <w:p w14:paraId="06D2D8A0" w14:textId="4402AB80"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d) A única forma de reduzir a força de atração gravitacional entre dois corpos é alterando a distância entre eles.</w:t>
      </w:r>
    </w:p>
    <w:p w14:paraId="61CD33C3" w14:textId="77777777" w:rsidR="00486840" w:rsidRP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r w:rsidRPr="00486840">
        <w:rPr>
          <w:rFonts w:ascii="Arial" w:hAnsi="Arial" w:cs="Arial"/>
          <w:color w:val="000000" w:themeColor="text1"/>
          <w:sz w:val="24"/>
          <w:szCs w:val="24"/>
        </w:rPr>
        <w:t xml:space="preserve">e) Se a distância entre dois corpos for triplicada, a força de atração gravitacional entre eles </w:t>
      </w:r>
      <w:proofErr w:type="spellStart"/>
      <w:r w:rsidRPr="00486840">
        <w:rPr>
          <w:rFonts w:ascii="Arial" w:hAnsi="Arial" w:cs="Arial"/>
          <w:color w:val="000000" w:themeColor="text1"/>
          <w:sz w:val="24"/>
          <w:szCs w:val="24"/>
        </w:rPr>
        <w:t>será</w:t>
      </w:r>
      <w:proofErr w:type="spellEnd"/>
      <w:r w:rsidRPr="00486840">
        <w:rPr>
          <w:rFonts w:ascii="Arial" w:hAnsi="Arial" w:cs="Arial"/>
          <w:color w:val="000000" w:themeColor="text1"/>
          <w:sz w:val="24"/>
          <w:szCs w:val="24"/>
        </w:rPr>
        <w:t xml:space="preserve"> seis vezes menor.</w:t>
      </w:r>
    </w:p>
    <w:p w14:paraId="12E4793B" w14:textId="357A1715" w:rsidR="00486840" w:rsidRDefault="00486840"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27D44258" w14:textId="1501E8E9" w:rsidR="00022C2B" w:rsidRDefault="00022C2B"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0550FC4E" w14:textId="0EEBDEA8" w:rsidR="00022C2B" w:rsidRDefault="00022C2B"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09C98DDB" w14:textId="1453AE3A" w:rsidR="00022C2B" w:rsidRDefault="00022C2B" w:rsidP="00486840">
      <w:pPr>
        <w:autoSpaceDE w:val="0"/>
        <w:autoSpaceDN w:val="0"/>
        <w:adjustRightInd w:val="0"/>
        <w:spacing w:after="0" w:line="360" w:lineRule="auto"/>
        <w:ind w:right="-1700"/>
        <w:jc w:val="both"/>
        <w:rPr>
          <w:rFonts w:ascii="Arial" w:hAnsi="Arial" w:cs="Arial"/>
          <w:color w:val="000000" w:themeColor="text1"/>
          <w:sz w:val="24"/>
          <w:szCs w:val="24"/>
        </w:rPr>
      </w:pPr>
    </w:p>
    <w:p w14:paraId="511575F0" w14:textId="3EC2FCCC" w:rsidR="00022C2B" w:rsidRPr="00022C2B" w:rsidRDefault="00022C2B" w:rsidP="00022C2B">
      <w:pPr>
        <w:pStyle w:val="PargrafodaLista"/>
        <w:numPr>
          <w:ilvl w:val="0"/>
          <w:numId w:val="5"/>
        </w:numPr>
        <w:autoSpaceDE w:val="0"/>
        <w:autoSpaceDN w:val="0"/>
        <w:adjustRightInd w:val="0"/>
        <w:spacing w:after="0" w:line="360" w:lineRule="auto"/>
        <w:ind w:left="284" w:right="-1700"/>
        <w:jc w:val="both"/>
        <w:rPr>
          <w:rFonts w:ascii="Arial" w:hAnsi="Arial" w:cs="Arial"/>
          <w:color w:val="000000" w:themeColor="text1"/>
          <w:sz w:val="24"/>
          <w:szCs w:val="24"/>
        </w:rPr>
      </w:pPr>
      <w:r w:rsidRPr="00022C2B">
        <w:rPr>
          <w:rFonts w:ascii="Arial" w:hAnsi="Arial" w:cs="Arial"/>
          <w:color w:val="000000" w:themeColor="text1"/>
          <w:sz w:val="24"/>
          <w:szCs w:val="24"/>
        </w:rPr>
        <w:lastRenderedPageBreak/>
        <w:t>A respeito da lei da gravitação universal, marque a alternativa verdadeira:</w:t>
      </w:r>
    </w:p>
    <w:p w14:paraId="3F5A6116" w14:textId="77777777" w:rsidR="00022C2B" w:rsidRP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p>
    <w:p w14:paraId="2DD04365" w14:textId="1FB0B3DA" w:rsidR="00022C2B" w:rsidRP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A</w:t>
      </w:r>
      <w:r w:rsidRPr="00022C2B">
        <w:rPr>
          <w:rFonts w:ascii="Arial" w:hAnsi="Arial" w:cs="Arial"/>
          <w:color w:val="000000" w:themeColor="text1"/>
          <w:sz w:val="24"/>
          <w:szCs w:val="24"/>
        </w:rPr>
        <w:t>) A equação da lei da gravitação universal prevê tanto uma força de atração como uma de repulsão.</w:t>
      </w:r>
    </w:p>
    <w:p w14:paraId="50BB3095" w14:textId="1B7BD202" w:rsidR="00022C2B" w:rsidRP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B</w:t>
      </w:r>
      <w:r w:rsidRPr="00022C2B">
        <w:rPr>
          <w:rFonts w:ascii="Arial" w:hAnsi="Arial" w:cs="Arial"/>
          <w:color w:val="000000" w:themeColor="text1"/>
          <w:sz w:val="24"/>
          <w:szCs w:val="24"/>
        </w:rPr>
        <w:t xml:space="preserve">) Se a distância entre dois objetos for triplicada, a força gravitacional entre eles </w:t>
      </w:r>
      <w:proofErr w:type="spellStart"/>
      <w:r w:rsidRPr="00022C2B">
        <w:rPr>
          <w:rFonts w:ascii="Arial" w:hAnsi="Arial" w:cs="Arial"/>
          <w:color w:val="000000" w:themeColor="text1"/>
          <w:sz w:val="24"/>
          <w:szCs w:val="24"/>
        </w:rPr>
        <w:t>será</w:t>
      </w:r>
      <w:proofErr w:type="spellEnd"/>
      <w:r w:rsidRPr="00022C2B">
        <w:rPr>
          <w:rFonts w:ascii="Arial" w:hAnsi="Arial" w:cs="Arial"/>
          <w:color w:val="000000" w:themeColor="text1"/>
          <w:sz w:val="24"/>
          <w:szCs w:val="24"/>
        </w:rPr>
        <w:t xml:space="preserve"> seis vezes menor.</w:t>
      </w:r>
    </w:p>
    <w:p w14:paraId="133899FA" w14:textId="0D6DAC42" w:rsidR="00022C2B" w:rsidRP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C</w:t>
      </w:r>
      <w:r w:rsidRPr="00022C2B">
        <w:rPr>
          <w:rFonts w:ascii="Arial" w:hAnsi="Arial" w:cs="Arial"/>
          <w:color w:val="000000" w:themeColor="text1"/>
          <w:sz w:val="24"/>
          <w:szCs w:val="24"/>
        </w:rPr>
        <w:t>) Se as massas dos planetas do sistema solar sofressem variações consideráveis, nada mudaria, pois a força gravitacional depende apenas da massa do Sol.</w:t>
      </w:r>
    </w:p>
    <w:p w14:paraId="796DB030" w14:textId="25000D5D" w:rsidR="00022C2B" w:rsidRP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D</w:t>
      </w:r>
      <w:r w:rsidRPr="00022C2B">
        <w:rPr>
          <w:rFonts w:ascii="Arial" w:hAnsi="Arial" w:cs="Arial"/>
          <w:color w:val="000000" w:themeColor="text1"/>
          <w:sz w:val="24"/>
          <w:szCs w:val="24"/>
        </w:rPr>
        <w:t>) A força gravitacional é diretamente proporcional ao quadrado da distância que separa dois corpos.</w:t>
      </w:r>
    </w:p>
    <w:p w14:paraId="694FAC3A" w14:textId="364AD1F4" w:rsidR="00022C2B" w:rsidRDefault="00022C2B" w:rsidP="00022C2B">
      <w:pPr>
        <w:autoSpaceDE w:val="0"/>
        <w:autoSpaceDN w:val="0"/>
        <w:adjustRightInd w:val="0"/>
        <w:spacing w:after="0" w:line="360" w:lineRule="auto"/>
        <w:ind w:right="-1700"/>
        <w:jc w:val="both"/>
        <w:rPr>
          <w:rFonts w:ascii="Arial" w:hAnsi="Arial" w:cs="Arial"/>
          <w:color w:val="000000" w:themeColor="text1"/>
          <w:sz w:val="24"/>
          <w:szCs w:val="24"/>
        </w:rPr>
      </w:pPr>
      <w:r>
        <w:rPr>
          <w:rFonts w:ascii="Arial" w:hAnsi="Arial" w:cs="Arial"/>
          <w:color w:val="000000" w:themeColor="text1"/>
          <w:sz w:val="24"/>
          <w:szCs w:val="24"/>
        </w:rPr>
        <w:t>E</w:t>
      </w:r>
      <w:r w:rsidRPr="00022C2B">
        <w:rPr>
          <w:rFonts w:ascii="Arial" w:hAnsi="Arial" w:cs="Arial"/>
          <w:color w:val="000000" w:themeColor="text1"/>
          <w:sz w:val="24"/>
          <w:szCs w:val="24"/>
        </w:rPr>
        <w:t>) A força de atração gravitacional é inversamente proporcional ao quadrado da distância que separa os dois corpos.</w:t>
      </w:r>
    </w:p>
    <w:p w14:paraId="6D7647FB" w14:textId="2876C510" w:rsidR="00486840" w:rsidRPr="00411D35" w:rsidRDefault="00411D35" w:rsidP="00486840">
      <w:pPr>
        <w:autoSpaceDE w:val="0"/>
        <w:autoSpaceDN w:val="0"/>
        <w:adjustRightInd w:val="0"/>
        <w:spacing w:after="0" w:line="360" w:lineRule="auto"/>
        <w:ind w:right="-1700"/>
        <w:jc w:val="both"/>
        <w:rPr>
          <w:rFonts w:ascii="Arial" w:hAnsi="Arial" w:cs="Arial"/>
          <w:color w:val="000000" w:themeColor="text1"/>
          <w:sz w:val="24"/>
          <w:szCs w:val="24"/>
        </w:rPr>
      </w:pPr>
      <w:r w:rsidRPr="00411D35">
        <w:rPr>
          <w:rFonts w:ascii="Arial" w:hAnsi="Arial" w:cs="Arial"/>
          <w:color w:val="000000" w:themeColor="text1"/>
          <w:sz w:val="24"/>
          <w:szCs w:val="24"/>
        </w:rPr>
        <w:t>Gabarito</w:t>
      </w:r>
    </w:p>
    <w:p w14:paraId="4E1FEB78" w14:textId="73C3DADF" w:rsidR="00A01E53" w:rsidRDefault="00A01E53" w:rsidP="00A01E53">
      <w:pPr>
        <w:autoSpaceDE w:val="0"/>
        <w:autoSpaceDN w:val="0"/>
        <w:adjustRightInd w:val="0"/>
        <w:spacing w:after="0" w:line="360" w:lineRule="auto"/>
        <w:rPr>
          <w:rFonts w:ascii="Arial" w:hAnsi="Arial" w:cs="Arial"/>
          <w:color w:val="000000" w:themeColor="text1"/>
          <w:sz w:val="24"/>
          <w:szCs w:val="24"/>
        </w:rPr>
      </w:pPr>
      <w:r w:rsidRPr="00EC6835">
        <w:rPr>
          <w:rFonts w:ascii="Arial" w:hAnsi="Arial" w:cs="Arial"/>
          <w:color w:val="000000" w:themeColor="text1"/>
          <w:sz w:val="24"/>
          <w:szCs w:val="24"/>
          <w:highlight w:val="yellow"/>
        </w:rPr>
        <w:t>1</w:t>
      </w:r>
      <w:r w:rsidR="00C54794">
        <w:rPr>
          <w:rFonts w:ascii="Arial" w:hAnsi="Arial" w:cs="Arial"/>
          <w:color w:val="000000" w:themeColor="text1"/>
          <w:sz w:val="24"/>
          <w:szCs w:val="24"/>
          <w:highlight w:val="yellow"/>
        </w:rPr>
        <w:t>A</w:t>
      </w:r>
      <w:r w:rsidR="00250D41">
        <w:rPr>
          <w:rFonts w:ascii="Arial" w:hAnsi="Arial" w:cs="Arial"/>
          <w:color w:val="000000" w:themeColor="text1"/>
          <w:sz w:val="24"/>
          <w:szCs w:val="24"/>
          <w:highlight w:val="yellow"/>
        </w:rPr>
        <w:t>,</w:t>
      </w:r>
      <w:r w:rsidRPr="00EC6835">
        <w:rPr>
          <w:rFonts w:ascii="Arial" w:hAnsi="Arial" w:cs="Arial"/>
          <w:color w:val="000000" w:themeColor="text1"/>
          <w:sz w:val="24"/>
          <w:szCs w:val="24"/>
          <w:highlight w:val="yellow"/>
        </w:rPr>
        <w:t xml:space="preserve"> 2</w:t>
      </w:r>
      <w:r w:rsidR="00C54794">
        <w:rPr>
          <w:rFonts w:ascii="Arial" w:hAnsi="Arial" w:cs="Arial"/>
          <w:color w:val="000000" w:themeColor="text1"/>
          <w:sz w:val="24"/>
          <w:szCs w:val="24"/>
          <w:highlight w:val="yellow"/>
        </w:rPr>
        <w:t>D</w:t>
      </w:r>
      <w:r w:rsidR="004B1421" w:rsidRPr="00EC6835">
        <w:rPr>
          <w:rFonts w:ascii="Arial" w:hAnsi="Arial" w:cs="Arial"/>
          <w:color w:val="000000" w:themeColor="text1"/>
          <w:sz w:val="24"/>
          <w:szCs w:val="24"/>
          <w:highlight w:val="yellow"/>
        </w:rPr>
        <w:t>, 3</w:t>
      </w:r>
      <w:r w:rsidR="00785313">
        <w:rPr>
          <w:rFonts w:ascii="Arial" w:hAnsi="Arial" w:cs="Arial"/>
          <w:color w:val="000000" w:themeColor="text1"/>
          <w:sz w:val="24"/>
          <w:szCs w:val="24"/>
          <w:highlight w:val="yellow"/>
        </w:rPr>
        <w:t>D</w:t>
      </w:r>
      <w:r w:rsidR="004B1421" w:rsidRPr="00EC6835">
        <w:rPr>
          <w:rFonts w:ascii="Arial" w:hAnsi="Arial" w:cs="Arial"/>
          <w:color w:val="000000" w:themeColor="text1"/>
          <w:sz w:val="24"/>
          <w:szCs w:val="24"/>
          <w:highlight w:val="yellow"/>
        </w:rPr>
        <w:t>, 4</w:t>
      </w:r>
      <w:r w:rsidR="00C65608">
        <w:rPr>
          <w:rFonts w:ascii="Arial" w:hAnsi="Arial" w:cs="Arial"/>
          <w:color w:val="000000" w:themeColor="text1"/>
          <w:sz w:val="24"/>
          <w:szCs w:val="24"/>
          <w:highlight w:val="yellow"/>
        </w:rPr>
        <w:t>B</w:t>
      </w:r>
      <w:r w:rsidR="006414F9" w:rsidRPr="00250D41">
        <w:rPr>
          <w:rFonts w:ascii="Arial" w:hAnsi="Arial" w:cs="Arial"/>
          <w:color w:val="000000" w:themeColor="text1"/>
          <w:sz w:val="24"/>
          <w:szCs w:val="24"/>
          <w:highlight w:val="yellow"/>
        </w:rPr>
        <w:t>, 5</w:t>
      </w:r>
      <w:r w:rsidR="00486840">
        <w:rPr>
          <w:rFonts w:ascii="Arial" w:hAnsi="Arial" w:cs="Arial"/>
          <w:color w:val="000000" w:themeColor="text1"/>
          <w:sz w:val="24"/>
          <w:szCs w:val="24"/>
          <w:highlight w:val="yellow"/>
        </w:rPr>
        <w:t>D</w:t>
      </w:r>
      <w:r w:rsidR="00785313">
        <w:rPr>
          <w:rFonts w:ascii="Arial" w:hAnsi="Arial" w:cs="Arial"/>
          <w:color w:val="000000" w:themeColor="text1"/>
          <w:sz w:val="24"/>
          <w:szCs w:val="24"/>
          <w:highlight w:val="yellow"/>
        </w:rPr>
        <w:t xml:space="preserve">, </w:t>
      </w:r>
      <w:r w:rsidR="004418B9" w:rsidRPr="002B4944">
        <w:rPr>
          <w:rFonts w:ascii="Arial" w:hAnsi="Arial" w:cs="Arial"/>
          <w:color w:val="000000" w:themeColor="text1"/>
          <w:sz w:val="24"/>
          <w:szCs w:val="24"/>
          <w:highlight w:val="yellow"/>
        </w:rPr>
        <w:t>6</w:t>
      </w:r>
      <w:r w:rsidR="00486840">
        <w:rPr>
          <w:rFonts w:ascii="Arial" w:hAnsi="Arial" w:cs="Arial"/>
          <w:color w:val="000000" w:themeColor="text1"/>
          <w:sz w:val="24"/>
          <w:szCs w:val="24"/>
          <w:highlight w:val="yellow"/>
        </w:rPr>
        <w:t>A</w:t>
      </w:r>
      <w:r w:rsidR="004418B9" w:rsidRPr="002B4944">
        <w:rPr>
          <w:rFonts w:ascii="Arial" w:hAnsi="Arial" w:cs="Arial"/>
          <w:color w:val="000000" w:themeColor="text1"/>
          <w:sz w:val="24"/>
          <w:szCs w:val="24"/>
          <w:highlight w:val="yellow"/>
        </w:rPr>
        <w:t xml:space="preserve">, </w:t>
      </w:r>
      <w:r w:rsidR="00250D41" w:rsidRPr="00587BFE">
        <w:rPr>
          <w:rFonts w:ascii="Arial" w:hAnsi="Arial" w:cs="Arial"/>
          <w:color w:val="000000" w:themeColor="text1"/>
          <w:sz w:val="24"/>
          <w:szCs w:val="24"/>
          <w:highlight w:val="yellow"/>
        </w:rPr>
        <w:t>7</w:t>
      </w:r>
      <w:r w:rsidR="00486840">
        <w:rPr>
          <w:rFonts w:ascii="Arial" w:hAnsi="Arial" w:cs="Arial"/>
          <w:color w:val="000000" w:themeColor="text1"/>
          <w:sz w:val="24"/>
          <w:szCs w:val="24"/>
          <w:highlight w:val="yellow"/>
        </w:rPr>
        <w:t>D</w:t>
      </w:r>
      <w:r w:rsidR="002B4944" w:rsidRPr="00587BFE">
        <w:rPr>
          <w:rFonts w:ascii="Arial" w:hAnsi="Arial" w:cs="Arial"/>
          <w:color w:val="000000" w:themeColor="text1"/>
          <w:sz w:val="24"/>
          <w:szCs w:val="24"/>
          <w:highlight w:val="yellow"/>
        </w:rPr>
        <w:t>, 8</w:t>
      </w:r>
      <w:r w:rsidR="00486840">
        <w:rPr>
          <w:rFonts w:ascii="Arial" w:hAnsi="Arial" w:cs="Arial"/>
          <w:color w:val="000000" w:themeColor="text1"/>
          <w:sz w:val="24"/>
          <w:szCs w:val="24"/>
          <w:highlight w:val="yellow"/>
        </w:rPr>
        <w:t>E</w:t>
      </w:r>
      <w:r w:rsidR="005D4893" w:rsidRPr="00587BFE">
        <w:rPr>
          <w:rFonts w:ascii="Arial" w:hAnsi="Arial" w:cs="Arial"/>
          <w:color w:val="000000" w:themeColor="text1"/>
          <w:sz w:val="24"/>
          <w:szCs w:val="24"/>
          <w:highlight w:val="yellow"/>
        </w:rPr>
        <w:t>, 9C</w:t>
      </w:r>
      <w:r w:rsidR="00587BFE" w:rsidRPr="00587BFE">
        <w:rPr>
          <w:rFonts w:ascii="Arial" w:hAnsi="Arial" w:cs="Arial"/>
          <w:color w:val="000000" w:themeColor="text1"/>
          <w:sz w:val="24"/>
          <w:szCs w:val="24"/>
          <w:highlight w:val="yellow"/>
        </w:rPr>
        <w:t>, 10</w:t>
      </w:r>
      <w:r w:rsidR="00587BFE">
        <w:rPr>
          <w:rFonts w:ascii="Arial" w:hAnsi="Arial" w:cs="Arial"/>
          <w:color w:val="000000" w:themeColor="text1"/>
          <w:sz w:val="24"/>
          <w:szCs w:val="24"/>
          <w:highlight w:val="yellow"/>
        </w:rPr>
        <w:t>E</w:t>
      </w:r>
      <w:r w:rsidR="00587BFE" w:rsidRPr="00587BFE">
        <w:rPr>
          <w:rFonts w:ascii="Arial" w:hAnsi="Arial" w:cs="Arial"/>
          <w:color w:val="000000" w:themeColor="text1"/>
          <w:sz w:val="24"/>
          <w:szCs w:val="24"/>
          <w:highlight w:val="yellow"/>
        </w:rPr>
        <w:t>.</w:t>
      </w:r>
    </w:p>
    <w:p w14:paraId="1EFAC5D8" w14:textId="15849F47" w:rsidR="005D4893" w:rsidRDefault="005D4893" w:rsidP="00A01E53">
      <w:pPr>
        <w:autoSpaceDE w:val="0"/>
        <w:autoSpaceDN w:val="0"/>
        <w:adjustRightInd w:val="0"/>
        <w:spacing w:after="0" w:line="360" w:lineRule="auto"/>
        <w:rPr>
          <w:rFonts w:ascii="Arial" w:hAnsi="Arial" w:cs="Arial"/>
          <w:color w:val="000000" w:themeColor="text1"/>
          <w:sz w:val="24"/>
          <w:szCs w:val="24"/>
        </w:rPr>
      </w:pPr>
    </w:p>
    <w:p w14:paraId="1BDF15ED" w14:textId="5858E23D" w:rsidR="005D4893" w:rsidRDefault="005D4893" w:rsidP="00A01E53">
      <w:pPr>
        <w:autoSpaceDE w:val="0"/>
        <w:autoSpaceDN w:val="0"/>
        <w:adjustRightInd w:val="0"/>
        <w:spacing w:after="0" w:line="360" w:lineRule="auto"/>
        <w:rPr>
          <w:rFonts w:ascii="Arial" w:hAnsi="Arial" w:cs="Arial"/>
          <w:color w:val="000000" w:themeColor="text1"/>
          <w:sz w:val="24"/>
          <w:szCs w:val="24"/>
        </w:rPr>
      </w:pPr>
    </w:p>
    <w:p w14:paraId="64EC2064" w14:textId="77777777" w:rsidR="005D4893" w:rsidRDefault="005D4893" w:rsidP="00A01E53">
      <w:pPr>
        <w:autoSpaceDE w:val="0"/>
        <w:autoSpaceDN w:val="0"/>
        <w:adjustRightInd w:val="0"/>
        <w:spacing w:after="0" w:line="360" w:lineRule="auto"/>
        <w:rPr>
          <w:rFonts w:ascii="Arial" w:hAnsi="Arial" w:cs="Arial"/>
          <w:color w:val="000000" w:themeColor="text1"/>
          <w:sz w:val="24"/>
          <w:szCs w:val="24"/>
        </w:rPr>
      </w:pPr>
    </w:p>
    <w:p w14:paraId="302D08B8" w14:textId="4AB45668" w:rsidR="002131EF" w:rsidRDefault="002131EF" w:rsidP="00A01E53">
      <w:pPr>
        <w:autoSpaceDE w:val="0"/>
        <w:autoSpaceDN w:val="0"/>
        <w:adjustRightInd w:val="0"/>
        <w:spacing w:after="0" w:line="360" w:lineRule="auto"/>
        <w:rPr>
          <w:rFonts w:ascii="Arial" w:hAnsi="Arial" w:cs="Arial"/>
          <w:color w:val="000000" w:themeColor="text1"/>
          <w:sz w:val="24"/>
          <w:szCs w:val="24"/>
        </w:rPr>
      </w:pPr>
    </w:p>
    <w:p w14:paraId="0363AC47" w14:textId="77777777" w:rsidR="002131EF" w:rsidRPr="00A01E53" w:rsidRDefault="002131EF" w:rsidP="00A01E53">
      <w:pPr>
        <w:autoSpaceDE w:val="0"/>
        <w:autoSpaceDN w:val="0"/>
        <w:adjustRightInd w:val="0"/>
        <w:spacing w:after="0" w:line="360" w:lineRule="auto"/>
        <w:rPr>
          <w:rFonts w:ascii="Arial" w:hAnsi="Arial" w:cs="Arial"/>
          <w:color w:val="000000" w:themeColor="text1"/>
          <w:sz w:val="24"/>
          <w:szCs w:val="24"/>
        </w:rPr>
      </w:pPr>
    </w:p>
    <w:sectPr w:rsidR="002131EF" w:rsidRPr="00A01E53" w:rsidSect="00350079">
      <w:type w:val="continuous"/>
      <w:pgSz w:w="11906" w:h="16838" w:code="9"/>
      <w:pgMar w:top="1418" w:right="2975"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4E30D" w14:textId="77777777" w:rsidR="00E64D09" w:rsidRDefault="00E64D09" w:rsidP="00667050">
      <w:pPr>
        <w:spacing w:after="0" w:line="240" w:lineRule="auto"/>
      </w:pPr>
      <w:r>
        <w:separator/>
      </w:r>
    </w:p>
  </w:endnote>
  <w:endnote w:type="continuationSeparator" w:id="0">
    <w:p w14:paraId="541FC102" w14:textId="77777777" w:rsidR="00E64D09" w:rsidRDefault="00E64D09"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E29A7" w14:textId="77777777" w:rsidR="00E64D09" w:rsidRDefault="00E64D09" w:rsidP="00667050">
      <w:pPr>
        <w:spacing w:after="0" w:line="240" w:lineRule="auto"/>
      </w:pPr>
      <w:r>
        <w:separator/>
      </w:r>
    </w:p>
  </w:footnote>
  <w:footnote w:type="continuationSeparator" w:id="0">
    <w:p w14:paraId="266634EC" w14:textId="77777777" w:rsidR="00E64D09" w:rsidRDefault="00E64D09"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EEBA2" w14:textId="52172C95" w:rsidR="00667050" w:rsidRDefault="008F7382">
    <w:pPr>
      <w:pStyle w:val="Cabealho"/>
    </w:pPr>
    <w:r>
      <w:rPr>
        <w:noProof/>
      </w:rPr>
      <w:drawing>
        <wp:anchor distT="0" distB="0" distL="114300" distR="114300" simplePos="0" relativeHeight="251661312" behindDoc="1" locked="0" layoutInCell="1" allowOverlap="1" wp14:anchorId="5E36A635" wp14:editId="628601BF">
          <wp:simplePos x="0" y="0"/>
          <wp:positionH relativeFrom="margin">
            <wp:posOffset>-317500</wp:posOffset>
          </wp:positionH>
          <wp:positionV relativeFrom="paragraph">
            <wp:posOffset>-450215</wp:posOffset>
          </wp:positionV>
          <wp:extent cx="7591190" cy="10737972"/>
          <wp:effectExtent l="0" t="0" r="0" b="635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91190" cy="1073797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21D109C4">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75A92BDA"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6B49A1">
                            <w:rPr>
                              <w:rFonts w:ascii="Arial" w:hAnsi="Arial" w:cs="Arial"/>
                              <w:b/>
                              <w:bCs/>
                            </w:rPr>
                            <w:t>2</w:t>
                          </w:r>
                          <w:r w:rsidR="005B7E6F">
                            <w:rPr>
                              <w:rFonts w:ascii="Arial" w:hAnsi="Arial" w:cs="Arial"/>
                              <w:b/>
                              <w:bCs/>
                            </w:rPr>
                            <w:t>2</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75A92BDA"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0</w:t>
                    </w:r>
                    <w:r w:rsidR="006B49A1">
                      <w:rPr>
                        <w:rFonts w:ascii="Arial" w:hAnsi="Arial" w:cs="Arial"/>
                        <w:b/>
                        <w:bCs/>
                      </w:rPr>
                      <w:t>2</w:t>
                    </w:r>
                    <w:r w:rsidR="005B7E6F">
                      <w:rPr>
                        <w:rFonts w:ascii="Arial" w:hAnsi="Arial" w:cs="Arial"/>
                        <w:b/>
                        <w:bCs/>
                      </w:rPr>
                      <w:t>2</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738BE"/>
    <w:multiLevelType w:val="hybridMultilevel"/>
    <w:tmpl w:val="33A6E57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6ED71E5"/>
    <w:multiLevelType w:val="hybridMultilevel"/>
    <w:tmpl w:val="0BD2C392"/>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1A28374D"/>
    <w:multiLevelType w:val="hybridMultilevel"/>
    <w:tmpl w:val="F5D80EA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1BE2407"/>
    <w:multiLevelType w:val="hybridMultilevel"/>
    <w:tmpl w:val="DC2294F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657577EA"/>
    <w:multiLevelType w:val="hybridMultilevel"/>
    <w:tmpl w:val="CF26952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889368759">
    <w:abstractNumId w:val="1"/>
  </w:num>
  <w:num w:numId="2" w16cid:durableId="1425879242">
    <w:abstractNumId w:val="2"/>
  </w:num>
  <w:num w:numId="3" w16cid:durableId="1299336216">
    <w:abstractNumId w:val="4"/>
  </w:num>
  <w:num w:numId="4" w16cid:durableId="270473257">
    <w:abstractNumId w:val="0"/>
  </w:num>
  <w:num w:numId="5" w16cid:durableId="386538313">
    <w:abstractNumId w:val="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7E74"/>
    <w:rsid w:val="00022C2B"/>
    <w:rsid w:val="00034E17"/>
    <w:rsid w:val="00035201"/>
    <w:rsid w:val="00040816"/>
    <w:rsid w:val="000521C1"/>
    <w:rsid w:val="0006121F"/>
    <w:rsid w:val="00061373"/>
    <w:rsid w:val="00064237"/>
    <w:rsid w:val="000779A2"/>
    <w:rsid w:val="00077EA0"/>
    <w:rsid w:val="00082EBD"/>
    <w:rsid w:val="00095E69"/>
    <w:rsid w:val="000A5FC1"/>
    <w:rsid w:val="000B69BB"/>
    <w:rsid w:val="000C50CB"/>
    <w:rsid w:val="000D7668"/>
    <w:rsid w:val="000E0C4E"/>
    <w:rsid w:val="000E2CB0"/>
    <w:rsid w:val="000E5465"/>
    <w:rsid w:val="000E6FCC"/>
    <w:rsid w:val="000F1B1E"/>
    <w:rsid w:val="000F50E9"/>
    <w:rsid w:val="000F5EF7"/>
    <w:rsid w:val="00112937"/>
    <w:rsid w:val="0013007B"/>
    <w:rsid w:val="00163902"/>
    <w:rsid w:val="00171231"/>
    <w:rsid w:val="001A5393"/>
    <w:rsid w:val="001B30F0"/>
    <w:rsid w:val="001B4CEE"/>
    <w:rsid w:val="001D529E"/>
    <w:rsid w:val="001D738D"/>
    <w:rsid w:val="001D796F"/>
    <w:rsid w:val="001E1AB2"/>
    <w:rsid w:val="001E304F"/>
    <w:rsid w:val="001F0F96"/>
    <w:rsid w:val="001F335C"/>
    <w:rsid w:val="001F48E1"/>
    <w:rsid w:val="0020225B"/>
    <w:rsid w:val="00202791"/>
    <w:rsid w:val="00202D92"/>
    <w:rsid w:val="002115A5"/>
    <w:rsid w:val="002131EF"/>
    <w:rsid w:val="00235D45"/>
    <w:rsid w:val="00236BE5"/>
    <w:rsid w:val="00237888"/>
    <w:rsid w:val="002416D9"/>
    <w:rsid w:val="00246B39"/>
    <w:rsid w:val="00250D41"/>
    <w:rsid w:val="00256FF6"/>
    <w:rsid w:val="00283CD9"/>
    <w:rsid w:val="002A27D9"/>
    <w:rsid w:val="002B4944"/>
    <w:rsid w:val="002B5B28"/>
    <w:rsid w:val="002B61D7"/>
    <w:rsid w:val="002C0E48"/>
    <w:rsid w:val="002C23C6"/>
    <w:rsid w:val="002D1F65"/>
    <w:rsid w:val="002D6B18"/>
    <w:rsid w:val="002E0A82"/>
    <w:rsid w:val="002E2705"/>
    <w:rsid w:val="002E7414"/>
    <w:rsid w:val="002F45AA"/>
    <w:rsid w:val="00311B71"/>
    <w:rsid w:val="00317054"/>
    <w:rsid w:val="00320E01"/>
    <w:rsid w:val="00321213"/>
    <w:rsid w:val="003224E2"/>
    <w:rsid w:val="00331E79"/>
    <w:rsid w:val="00332884"/>
    <w:rsid w:val="00340B2F"/>
    <w:rsid w:val="003456F2"/>
    <w:rsid w:val="00346FD3"/>
    <w:rsid w:val="00350079"/>
    <w:rsid w:val="003530EE"/>
    <w:rsid w:val="00370755"/>
    <w:rsid w:val="003842B9"/>
    <w:rsid w:val="00390D58"/>
    <w:rsid w:val="003A0764"/>
    <w:rsid w:val="003B2DC8"/>
    <w:rsid w:val="003B4C49"/>
    <w:rsid w:val="003C6003"/>
    <w:rsid w:val="003D14CB"/>
    <w:rsid w:val="003D2173"/>
    <w:rsid w:val="003F6398"/>
    <w:rsid w:val="004029EE"/>
    <w:rsid w:val="00411D35"/>
    <w:rsid w:val="00414F14"/>
    <w:rsid w:val="00422B1E"/>
    <w:rsid w:val="00423C09"/>
    <w:rsid w:val="00440A1D"/>
    <w:rsid w:val="00441739"/>
    <w:rsid w:val="004418B9"/>
    <w:rsid w:val="00447670"/>
    <w:rsid w:val="004609C3"/>
    <w:rsid w:val="004626E4"/>
    <w:rsid w:val="00473331"/>
    <w:rsid w:val="0047785B"/>
    <w:rsid w:val="004835A0"/>
    <w:rsid w:val="004855DA"/>
    <w:rsid w:val="00486840"/>
    <w:rsid w:val="004A065A"/>
    <w:rsid w:val="004A1D64"/>
    <w:rsid w:val="004A6C21"/>
    <w:rsid w:val="004A6F1C"/>
    <w:rsid w:val="004B1421"/>
    <w:rsid w:val="004B6769"/>
    <w:rsid w:val="004C7148"/>
    <w:rsid w:val="004C72CF"/>
    <w:rsid w:val="004E4F2D"/>
    <w:rsid w:val="005025BB"/>
    <w:rsid w:val="005176FA"/>
    <w:rsid w:val="00535EB8"/>
    <w:rsid w:val="005410FB"/>
    <w:rsid w:val="005451E9"/>
    <w:rsid w:val="005476D9"/>
    <w:rsid w:val="00550CCE"/>
    <w:rsid w:val="00575133"/>
    <w:rsid w:val="00587BFE"/>
    <w:rsid w:val="00596B36"/>
    <w:rsid w:val="0059784C"/>
    <w:rsid w:val="005A12EF"/>
    <w:rsid w:val="005B7E6F"/>
    <w:rsid w:val="005C14DA"/>
    <w:rsid w:val="005C5181"/>
    <w:rsid w:val="005D3906"/>
    <w:rsid w:val="005D4893"/>
    <w:rsid w:val="005E4718"/>
    <w:rsid w:val="005F723F"/>
    <w:rsid w:val="00606550"/>
    <w:rsid w:val="00610647"/>
    <w:rsid w:val="0061226B"/>
    <w:rsid w:val="0062175E"/>
    <w:rsid w:val="00622B8D"/>
    <w:rsid w:val="0063211B"/>
    <w:rsid w:val="006414F9"/>
    <w:rsid w:val="00643F50"/>
    <w:rsid w:val="0064476A"/>
    <w:rsid w:val="00645B49"/>
    <w:rsid w:val="00645C64"/>
    <w:rsid w:val="00646FBB"/>
    <w:rsid w:val="00667050"/>
    <w:rsid w:val="00672BB0"/>
    <w:rsid w:val="0067317C"/>
    <w:rsid w:val="0067515E"/>
    <w:rsid w:val="00675FBF"/>
    <w:rsid w:val="006850CC"/>
    <w:rsid w:val="006A3BEC"/>
    <w:rsid w:val="006A6E28"/>
    <w:rsid w:val="006B23D7"/>
    <w:rsid w:val="006B49A1"/>
    <w:rsid w:val="006C5423"/>
    <w:rsid w:val="006C5C94"/>
    <w:rsid w:val="006C66D3"/>
    <w:rsid w:val="006D0CCB"/>
    <w:rsid w:val="006E34EE"/>
    <w:rsid w:val="006E3943"/>
    <w:rsid w:val="006F48E3"/>
    <w:rsid w:val="006F4FFF"/>
    <w:rsid w:val="00713F39"/>
    <w:rsid w:val="00725FD7"/>
    <w:rsid w:val="007275C6"/>
    <w:rsid w:val="007279AD"/>
    <w:rsid w:val="007347C4"/>
    <w:rsid w:val="007423F2"/>
    <w:rsid w:val="00745973"/>
    <w:rsid w:val="00746C4C"/>
    <w:rsid w:val="00746F7D"/>
    <w:rsid w:val="007506EE"/>
    <w:rsid w:val="00757520"/>
    <w:rsid w:val="00757A96"/>
    <w:rsid w:val="00773D8A"/>
    <w:rsid w:val="00785313"/>
    <w:rsid w:val="0078758E"/>
    <w:rsid w:val="0079018C"/>
    <w:rsid w:val="007A6855"/>
    <w:rsid w:val="007C4405"/>
    <w:rsid w:val="007E251B"/>
    <w:rsid w:val="007F5654"/>
    <w:rsid w:val="0080514F"/>
    <w:rsid w:val="00812140"/>
    <w:rsid w:val="008178FF"/>
    <w:rsid w:val="00834FAD"/>
    <w:rsid w:val="0084558E"/>
    <w:rsid w:val="00883DF4"/>
    <w:rsid w:val="008855AC"/>
    <w:rsid w:val="00891C3C"/>
    <w:rsid w:val="00893618"/>
    <w:rsid w:val="00894234"/>
    <w:rsid w:val="0089746F"/>
    <w:rsid w:val="008A00B9"/>
    <w:rsid w:val="008A023E"/>
    <w:rsid w:val="008A6515"/>
    <w:rsid w:val="008B64F8"/>
    <w:rsid w:val="008E40D4"/>
    <w:rsid w:val="008F1618"/>
    <w:rsid w:val="008F5CA2"/>
    <w:rsid w:val="008F7286"/>
    <w:rsid w:val="008F7382"/>
    <w:rsid w:val="00910EA9"/>
    <w:rsid w:val="0091172A"/>
    <w:rsid w:val="00947970"/>
    <w:rsid w:val="0095250C"/>
    <w:rsid w:val="00955620"/>
    <w:rsid w:val="00972747"/>
    <w:rsid w:val="009749C1"/>
    <w:rsid w:val="00976BEA"/>
    <w:rsid w:val="009819A6"/>
    <w:rsid w:val="0098772A"/>
    <w:rsid w:val="00995280"/>
    <w:rsid w:val="009B1F8E"/>
    <w:rsid w:val="009C0DBF"/>
    <w:rsid w:val="009C1F93"/>
    <w:rsid w:val="009D3C24"/>
    <w:rsid w:val="009D7639"/>
    <w:rsid w:val="009E412D"/>
    <w:rsid w:val="009E6CB7"/>
    <w:rsid w:val="009E7430"/>
    <w:rsid w:val="009F2D37"/>
    <w:rsid w:val="009F2DCF"/>
    <w:rsid w:val="009F7298"/>
    <w:rsid w:val="00A01E53"/>
    <w:rsid w:val="00A15696"/>
    <w:rsid w:val="00A20155"/>
    <w:rsid w:val="00A25257"/>
    <w:rsid w:val="00A25EDD"/>
    <w:rsid w:val="00A262D1"/>
    <w:rsid w:val="00A33CCD"/>
    <w:rsid w:val="00A42839"/>
    <w:rsid w:val="00A45F3E"/>
    <w:rsid w:val="00A505AA"/>
    <w:rsid w:val="00A5153D"/>
    <w:rsid w:val="00A537A2"/>
    <w:rsid w:val="00A63656"/>
    <w:rsid w:val="00A63D3D"/>
    <w:rsid w:val="00A71503"/>
    <w:rsid w:val="00A7526A"/>
    <w:rsid w:val="00A82799"/>
    <w:rsid w:val="00A82F61"/>
    <w:rsid w:val="00AA185F"/>
    <w:rsid w:val="00AA73F5"/>
    <w:rsid w:val="00AB6E5F"/>
    <w:rsid w:val="00AC15B1"/>
    <w:rsid w:val="00AC28E2"/>
    <w:rsid w:val="00AC701D"/>
    <w:rsid w:val="00AD6EAC"/>
    <w:rsid w:val="00AE3717"/>
    <w:rsid w:val="00AE5BC2"/>
    <w:rsid w:val="00AE797A"/>
    <w:rsid w:val="00AE7D4C"/>
    <w:rsid w:val="00AF7417"/>
    <w:rsid w:val="00B01BE2"/>
    <w:rsid w:val="00B15844"/>
    <w:rsid w:val="00B166E2"/>
    <w:rsid w:val="00B17055"/>
    <w:rsid w:val="00B17C46"/>
    <w:rsid w:val="00B17E78"/>
    <w:rsid w:val="00B217D2"/>
    <w:rsid w:val="00B305DC"/>
    <w:rsid w:val="00B42419"/>
    <w:rsid w:val="00B42973"/>
    <w:rsid w:val="00B523F6"/>
    <w:rsid w:val="00B54661"/>
    <w:rsid w:val="00B630D4"/>
    <w:rsid w:val="00B655DD"/>
    <w:rsid w:val="00B66822"/>
    <w:rsid w:val="00B83617"/>
    <w:rsid w:val="00B92EE6"/>
    <w:rsid w:val="00B9396C"/>
    <w:rsid w:val="00B95D56"/>
    <w:rsid w:val="00BA0A8D"/>
    <w:rsid w:val="00BA63C8"/>
    <w:rsid w:val="00BB1459"/>
    <w:rsid w:val="00BB3AC7"/>
    <w:rsid w:val="00BB7729"/>
    <w:rsid w:val="00BB7E36"/>
    <w:rsid w:val="00BC5241"/>
    <w:rsid w:val="00BD7930"/>
    <w:rsid w:val="00BE11E2"/>
    <w:rsid w:val="00BE51A1"/>
    <w:rsid w:val="00BF37DD"/>
    <w:rsid w:val="00BF3D8D"/>
    <w:rsid w:val="00BF7791"/>
    <w:rsid w:val="00C173B2"/>
    <w:rsid w:val="00C20AFC"/>
    <w:rsid w:val="00C259D5"/>
    <w:rsid w:val="00C31693"/>
    <w:rsid w:val="00C3766A"/>
    <w:rsid w:val="00C42B32"/>
    <w:rsid w:val="00C51458"/>
    <w:rsid w:val="00C532B4"/>
    <w:rsid w:val="00C54794"/>
    <w:rsid w:val="00C569CB"/>
    <w:rsid w:val="00C65608"/>
    <w:rsid w:val="00C71D80"/>
    <w:rsid w:val="00C72BAD"/>
    <w:rsid w:val="00C82723"/>
    <w:rsid w:val="00C85ABE"/>
    <w:rsid w:val="00C873CD"/>
    <w:rsid w:val="00C955DB"/>
    <w:rsid w:val="00CA03D5"/>
    <w:rsid w:val="00CA788A"/>
    <w:rsid w:val="00CB1DA2"/>
    <w:rsid w:val="00CB2797"/>
    <w:rsid w:val="00CB3758"/>
    <w:rsid w:val="00CD6AD9"/>
    <w:rsid w:val="00CD785C"/>
    <w:rsid w:val="00CE1DEB"/>
    <w:rsid w:val="00CE467E"/>
    <w:rsid w:val="00CE5749"/>
    <w:rsid w:val="00CF212B"/>
    <w:rsid w:val="00D0250C"/>
    <w:rsid w:val="00D21AB3"/>
    <w:rsid w:val="00D64163"/>
    <w:rsid w:val="00D8485E"/>
    <w:rsid w:val="00D932E4"/>
    <w:rsid w:val="00D94E1E"/>
    <w:rsid w:val="00DA383F"/>
    <w:rsid w:val="00DA56F2"/>
    <w:rsid w:val="00DB4908"/>
    <w:rsid w:val="00DC60D4"/>
    <w:rsid w:val="00DC6AED"/>
    <w:rsid w:val="00DC74DE"/>
    <w:rsid w:val="00DD55E9"/>
    <w:rsid w:val="00DD69EC"/>
    <w:rsid w:val="00DF2329"/>
    <w:rsid w:val="00E07F24"/>
    <w:rsid w:val="00E10D4C"/>
    <w:rsid w:val="00E206E4"/>
    <w:rsid w:val="00E2692E"/>
    <w:rsid w:val="00E35F96"/>
    <w:rsid w:val="00E43283"/>
    <w:rsid w:val="00E52E37"/>
    <w:rsid w:val="00E64D09"/>
    <w:rsid w:val="00E65956"/>
    <w:rsid w:val="00E74910"/>
    <w:rsid w:val="00E87C03"/>
    <w:rsid w:val="00E905B6"/>
    <w:rsid w:val="00E93281"/>
    <w:rsid w:val="00E95A79"/>
    <w:rsid w:val="00EA0E55"/>
    <w:rsid w:val="00EB00C3"/>
    <w:rsid w:val="00EB00EE"/>
    <w:rsid w:val="00EB186F"/>
    <w:rsid w:val="00EB4CA2"/>
    <w:rsid w:val="00EC49FA"/>
    <w:rsid w:val="00EC6835"/>
    <w:rsid w:val="00EF1D8F"/>
    <w:rsid w:val="00EF235D"/>
    <w:rsid w:val="00EF4654"/>
    <w:rsid w:val="00F103DA"/>
    <w:rsid w:val="00F12240"/>
    <w:rsid w:val="00F13953"/>
    <w:rsid w:val="00F157CA"/>
    <w:rsid w:val="00F27033"/>
    <w:rsid w:val="00F3531D"/>
    <w:rsid w:val="00F46011"/>
    <w:rsid w:val="00F46355"/>
    <w:rsid w:val="00F46E8B"/>
    <w:rsid w:val="00F503BC"/>
    <w:rsid w:val="00F5459F"/>
    <w:rsid w:val="00F769F0"/>
    <w:rsid w:val="00F82ABD"/>
    <w:rsid w:val="00F851AF"/>
    <w:rsid w:val="00F86132"/>
    <w:rsid w:val="00F871A8"/>
    <w:rsid w:val="00F93AC8"/>
    <w:rsid w:val="00F9512E"/>
    <w:rsid w:val="00F97E74"/>
    <w:rsid w:val="00FA2FEB"/>
    <w:rsid w:val="00FB404C"/>
    <w:rsid w:val="00FC36BA"/>
    <w:rsid w:val="00FD2E19"/>
    <w:rsid w:val="00FD59BA"/>
    <w:rsid w:val="00FD777F"/>
    <w:rsid w:val="00FE773A"/>
    <w:rsid w:val="00FF50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semiHidden/>
    <w:unhideWhenUsed/>
    <w:rsid w:val="002E2705"/>
    <w:rPr>
      <w:color w:val="0000FF"/>
      <w:u w:val="single"/>
    </w:rPr>
  </w:style>
  <w:style w:type="paragraph" w:styleId="SemEspaamento">
    <w:name w:val="No Spacing"/>
    <w:uiPriority w:val="1"/>
    <w:qFormat/>
    <w:rsid w:val="009F7298"/>
    <w:pPr>
      <w:spacing w:after="0" w:line="240" w:lineRule="auto"/>
    </w:pPr>
  </w:style>
  <w:style w:type="character" w:styleId="Refdecomentrio">
    <w:name w:val="annotation reference"/>
    <w:basedOn w:val="Fontepargpadro"/>
    <w:uiPriority w:val="99"/>
    <w:semiHidden/>
    <w:unhideWhenUsed/>
    <w:rsid w:val="00785313"/>
    <w:rPr>
      <w:sz w:val="16"/>
      <w:szCs w:val="16"/>
    </w:rPr>
  </w:style>
  <w:style w:type="paragraph" w:styleId="Textodecomentrio">
    <w:name w:val="annotation text"/>
    <w:basedOn w:val="Normal"/>
    <w:link w:val="TextodecomentrioChar"/>
    <w:uiPriority w:val="99"/>
    <w:semiHidden/>
    <w:unhideWhenUsed/>
    <w:rsid w:val="00785313"/>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785313"/>
    <w:rPr>
      <w:sz w:val="20"/>
      <w:szCs w:val="20"/>
    </w:rPr>
  </w:style>
  <w:style w:type="paragraph" w:styleId="Assuntodocomentrio">
    <w:name w:val="annotation subject"/>
    <w:basedOn w:val="Textodecomentrio"/>
    <w:next w:val="Textodecomentrio"/>
    <w:link w:val="AssuntodocomentrioChar"/>
    <w:uiPriority w:val="99"/>
    <w:semiHidden/>
    <w:unhideWhenUsed/>
    <w:rsid w:val="00785313"/>
    <w:rPr>
      <w:b/>
      <w:bCs/>
    </w:rPr>
  </w:style>
  <w:style w:type="character" w:customStyle="1" w:styleId="AssuntodocomentrioChar">
    <w:name w:val="Assunto do comentário Char"/>
    <w:basedOn w:val="TextodecomentrioChar"/>
    <w:link w:val="Assuntodocomentrio"/>
    <w:uiPriority w:val="99"/>
    <w:semiHidden/>
    <w:rsid w:val="007853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4669499">
      <w:bodyDiv w:val="1"/>
      <w:marLeft w:val="0"/>
      <w:marRight w:val="0"/>
      <w:marTop w:val="0"/>
      <w:marBottom w:val="0"/>
      <w:divBdr>
        <w:top w:val="none" w:sz="0" w:space="0" w:color="auto"/>
        <w:left w:val="none" w:sz="0" w:space="0" w:color="auto"/>
        <w:bottom w:val="none" w:sz="0" w:space="0" w:color="auto"/>
        <w:right w:val="none" w:sz="0" w:space="0" w:color="auto"/>
      </w:divBdr>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71704803">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76024024">
      <w:bodyDiv w:val="1"/>
      <w:marLeft w:val="0"/>
      <w:marRight w:val="0"/>
      <w:marTop w:val="0"/>
      <w:marBottom w:val="0"/>
      <w:divBdr>
        <w:top w:val="none" w:sz="0" w:space="0" w:color="auto"/>
        <w:left w:val="none" w:sz="0" w:space="0" w:color="auto"/>
        <w:bottom w:val="none" w:sz="0" w:space="0" w:color="auto"/>
        <w:right w:val="none" w:sz="0" w:space="0" w:color="auto"/>
      </w:divBdr>
    </w:div>
    <w:div w:id="96368070">
      <w:bodyDiv w:val="1"/>
      <w:marLeft w:val="0"/>
      <w:marRight w:val="0"/>
      <w:marTop w:val="0"/>
      <w:marBottom w:val="0"/>
      <w:divBdr>
        <w:top w:val="none" w:sz="0" w:space="0" w:color="auto"/>
        <w:left w:val="none" w:sz="0" w:space="0" w:color="auto"/>
        <w:bottom w:val="none" w:sz="0" w:space="0" w:color="auto"/>
        <w:right w:val="none" w:sz="0" w:space="0" w:color="auto"/>
      </w:divBdr>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24588283">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82131088">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199056758">
      <w:bodyDiv w:val="1"/>
      <w:marLeft w:val="0"/>
      <w:marRight w:val="0"/>
      <w:marTop w:val="0"/>
      <w:marBottom w:val="0"/>
      <w:divBdr>
        <w:top w:val="none" w:sz="0" w:space="0" w:color="auto"/>
        <w:left w:val="none" w:sz="0" w:space="0" w:color="auto"/>
        <w:bottom w:val="none" w:sz="0" w:space="0" w:color="auto"/>
        <w:right w:val="none" w:sz="0" w:space="0" w:color="auto"/>
      </w:divBdr>
    </w:div>
    <w:div w:id="253245629">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288781638">
      <w:bodyDiv w:val="1"/>
      <w:marLeft w:val="0"/>
      <w:marRight w:val="0"/>
      <w:marTop w:val="0"/>
      <w:marBottom w:val="0"/>
      <w:divBdr>
        <w:top w:val="none" w:sz="0" w:space="0" w:color="auto"/>
        <w:left w:val="none" w:sz="0" w:space="0" w:color="auto"/>
        <w:bottom w:val="none" w:sz="0" w:space="0" w:color="auto"/>
        <w:right w:val="none" w:sz="0" w:space="0" w:color="auto"/>
      </w:divBdr>
    </w:div>
    <w:div w:id="292298701">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3358798">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399065615">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41807014">
      <w:bodyDiv w:val="1"/>
      <w:marLeft w:val="0"/>
      <w:marRight w:val="0"/>
      <w:marTop w:val="0"/>
      <w:marBottom w:val="0"/>
      <w:divBdr>
        <w:top w:val="none" w:sz="0" w:space="0" w:color="auto"/>
        <w:left w:val="none" w:sz="0" w:space="0" w:color="auto"/>
        <w:bottom w:val="none" w:sz="0" w:space="0" w:color="auto"/>
        <w:right w:val="none" w:sz="0" w:space="0" w:color="auto"/>
      </w:divBdr>
    </w:div>
    <w:div w:id="448404060">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2138549">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485782036">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52621551">
      <w:bodyDiv w:val="1"/>
      <w:marLeft w:val="0"/>
      <w:marRight w:val="0"/>
      <w:marTop w:val="0"/>
      <w:marBottom w:val="0"/>
      <w:divBdr>
        <w:top w:val="none" w:sz="0" w:space="0" w:color="auto"/>
        <w:left w:val="none" w:sz="0" w:space="0" w:color="auto"/>
        <w:bottom w:val="none" w:sz="0" w:space="0" w:color="auto"/>
        <w:right w:val="none" w:sz="0" w:space="0" w:color="auto"/>
      </w:divBdr>
    </w:div>
    <w:div w:id="564922587">
      <w:bodyDiv w:val="1"/>
      <w:marLeft w:val="0"/>
      <w:marRight w:val="0"/>
      <w:marTop w:val="0"/>
      <w:marBottom w:val="0"/>
      <w:divBdr>
        <w:top w:val="none" w:sz="0" w:space="0" w:color="auto"/>
        <w:left w:val="none" w:sz="0" w:space="0" w:color="auto"/>
        <w:bottom w:val="none" w:sz="0" w:space="0" w:color="auto"/>
        <w:right w:val="none" w:sz="0" w:space="0" w:color="auto"/>
      </w:divBdr>
    </w:div>
    <w:div w:id="636496567">
      <w:bodyDiv w:val="1"/>
      <w:marLeft w:val="0"/>
      <w:marRight w:val="0"/>
      <w:marTop w:val="0"/>
      <w:marBottom w:val="0"/>
      <w:divBdr>
        <w:top w:val="none" w:sz="0" w:space="0" w:color="auto"/>
        <w:left w:val="none" w:sz="0" w:space="0" w:color="auto"/>
        <w:bottom w:val="none" w:sz="0" w:space="0" w:color="auto"/>
        <w:right w:val="none" w:sz="0" w:space="0" w:color="auto"/>
      </w:divBdr>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02756215">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760444628">
      <w:bodyDiv w:val="1"/>
      <w:marLeft w:val="0"/>
      <w:marRight w:val="0"/>
      <w:marTop w:val="0"/>
      <w:marBottom w:val="0"/>
      <w:divBdr>
        <w:top w:val="none" w:sz="0" w:space="0" w:color="auto"/>
        <w:left w:val="none" w:sz="0" w:space="0" w:color="auto"/>
        <w:bottom w:val="none" w:sz="0" w:space="0" w:color="auto"/>
        <w:right w:val="none" w:sz="0" w:space="0" w:color="auto"/>
      </w:divBdr>
    </w:div>
    <w:div w:id="777257890">
      <w:bodyDiv w:val="1"/>
      <w:marLeft w:val="0"/>
      <w:marRight w:val="0"/>
      <w:marTop w:val="0"/>
      <w:marBottom w:val="0"/>
      <w:divBdr>
        <w:top w:val="none" w:sz="0" w:space="0" w:color="auto"/>
        <w:left w:val="none" w:sz="0" w:space="0" w:color="auto"/>
        <w:bottom w:val="none" w:sz="0" w:space="0" w:color="auto"/>
        <w:right w:val="none" w:sz="0" w:space="0" w:color="auto"/>
      </w:divBdr>
    </w:div>
    <w:div w:id="785581950">
      <w:bodyDiv w:val="1"/>
      <w:marLeft w:val="0"/>
      <w:marRight w:val="0"/>
      <w:marTop w:val="0"/>
      <w:marBottom w:val="0"/>
      <w:divBdr>
        <w:top w:val="none" w:sz="0" w:space="0" w:color="auto"/>
        <w:left w:val="none" w:sz="0" w:space="0" w:color="auto"/>
        <w:bottom w:val="none" w:sz="0" w:space="0" w:color="auto"/>
        <w:right w:val="none" w:sz="0" w:space="0" w:color="auto"/>
      </w:divBdr>
      <w:divsChild>
        <w:div w:id="1495685441">
          <w:marLeft w:val="0"/>
          <w:marRight w:val="0"/>
          <w:marTop w:val="0"/>
          <w:marBottom w:val="0"/>
          <w:divBdr>
            <w:top w:val="none" w:sz="0" w:space="0" w:color="auto"/>
            <w:left w:val="none" w:sz="0" w:space="0" w:color="auto"/>
            <w:bottom w:val="none" w:sz="0" w:space="0" w:color="auto"/>
            <w:right w:val="none" w:sz="0" w:space="0" w:color="auto"/>
          </w:divBdr>
        </w:div>
      </w:divsChild>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28327949">
      <w:bodyDiv w:val="1"/>
      <w:marLeft w:val="0"/>
      <w:marRight w:val="0"/>
      <w:marTop w:val="0"/>
      <w:marBottom w:val="0"/>
      <w:divBdr>
        <w:top w:val="none" w:sz="0" w:space="0" w:color="auto"/>
        <w:left w:val="none" w:sz="0" w:space="0" w:color="auto"/>
        <w:bottom w:val="none" w:sz="0" w:space="0" w:color="auto"/>
        <w:right w:val="none" w:sz="0" w:space="0" w:color="auto"/>
      </w:divBdr>
      <w:divsChild>
        <w:div w:id="776370803">
          <w:marLeft w:val="0"/>
          <w:marRight w:val="0"/>
          <w:marTop w:val="0"/>
          <w:marBottom w:val="0"/>
          <w:divBdr>
            <w:top w:val="none" w:sz="0" w:space="0" w:color="auto"/>
            <w:left w:val="none" w:sz="0" w:space="0" w:color="auto"/>
            <w:bottom w:val="none" w:sz="0" w:space="0" w:color="auto"/>
            <w:right w:val="none" w:sz="0" w:space="0" w:color="auto"/>
          </w:divBdr>
        </w:div>
      </w:divsChild>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26579086">
      <w:bodyDiv w:val="1"/>
      <w:marLeft w:val="0"/>
      <w:marRight w:val="0"/>
      <w:marTop w:val="0"/>
      <w:marBottom w:val="0"/>
      <w:divBdr>
        <w:top w:val="none" w:sz="0" w:space="0" w:color="auto"/>
        <w:left w:val="none" w:sz="0" w:space="0" w:color="auto"/>
        <w:bottom w:val="none" w:sz="0" w:space="0" w:color="auto"/>
        <w:right w:val="none" w:sz="0" w:space="0" w:color="auto"/>
      </w:divBdr>
    </w:div>
    <w:div w:id="931543943">
      <w:bodyDiv w:val="1"/>
      <w:marLeft w:val="0"/>
      <w:marRight w:val="0"/>
      <w:marTop w:val="0"/>
      <w:marBottom w:val="0"/>
      <w:divBdr>
        <w:top w:val="none" w:sz="0" w:space="0" w:color="auto"/>
        <w:left w:val="none" w:sz="0" w:space="0" w:color="auto"/>
        <w:bottom w:val="none" w:sz="0" w:space="0" w:color="auto"/>
        <w:right w:val="none" w:sz="0" w:space="0" w:color="auto"/>
      </w:divBdr>
    </w:div>
    <w:div w:id="932399185">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964970861">
      <w:bodyDiv w:val="1"/>
      <w:marLeft w:val="0"/>
      <w:marRight w:val="0"/>
      <w:marTop w:val="0"/>
      <w:marBottom w:val="0"/>
      <w:divBdr>
        <w:top w:val="none" w:sz="0" w:space="0" w:color="auto"/>
        <w:left w:val="none" w:sz="0" w:space="0" w:color="auto"/>
        <w:bottom w:val="none" w:sz="0" w:space="0" w:color="auto"/>
        <w:right w:val="none" w:sz="0" w:space="0" w:color="auto"/>
      </w:divBdr>
      <w:divsChild>
        <w:div w:id="1115640159">
          <w:marLeft w:val="0"/>
          <w:marRight w:val="0"/>
          <w:marTop w:val="0"/>
          <w:marBottom w:val="0"/>
          <w:divBdr>
            <w:top w:val="none" w:sz="0" w:space="0" w:color="auto"/>
            <w:left w:val="none" w:sz="0" w:space="0" w:color="auto"/>
            <w:bottom w:val="none" w:sz="0" w:space="0" w:color="auto"/>
            <w:right w:val="none" w:sz="0" w:space="0" w:color="auto"/>
          </w:divBdr>
        </w:div>
      </w:divsChild>
    </w:div>
    <w:div w:id="986780326">
      <w:bodyDiv w:val="1"/>
      <w:marLeft w:val="0"/>
      <w:marRight w:val="0"/>
      <w:marTop w:val="0"/>
      <w:marBottom w:val="0"/>
      <w:divBdr>
        <w:top w:val="none" w:sz="0" w:space="0" w:color="auto"/>
        <w:left w:val="none" w:sz="0" w:space="0" w:color="auto"/>
        <w:bottom w:val="none" w:sz="0" w:space="0" w:color="auto"/>
        <w:right w:val="none" w:sz="0" w:space="0" w:color="auto"/>
      </w:divBdr>
    </w:div>
    <w:div w:id="995184220">
      <w:bodyDiv w:val="1"/>
      <w:marLeft w:val="0"/>
      <w:marRight w:val="0"/>
      <w:marTop w:val="0"/>
      <w:marBottom w:val="0"/>
      <w:divBdr>
        <w:top w:val="none" w:sz="0" w:space="0" w:color="auto"/>
        <w:left w:val="none" w:sz="0" w:space="0" w:color="auto"/>
        <w:bottom w:val="none" w:sz="0" w:space="0" w:color="auto"/>
        <w:right w:val="none" w:sz="0" w:space="0" w:color="auto"/>
      </w:divBdr>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41325307">
      <w:bodyDiv w:val="1"/>
      <w:marLeft w:val="0"/>
      <w:marRight w:val="0"/>
      <w:marTop w:val="0"/>
      <w:marBottom w:val="0"/>
      <w:divBdr>
        <w:top w:val="none" w:sz="0" w:space="0" w:color="auto"/>
        <w:left w:val="none" w:sz="0" w:space="0" w:color="auto"/>
        <w:bottom w:val="none" w:sz="0" w:space="0" w:color="auto"/>
        <w:right w:val="none" w:sz="0" w:space="0" w:color="auto"/>
      </w:divBdr>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094864442">
      <w:bodyDiv w:val="1"/>
      <w:marLeft w:val="0"/>
      <w:marRight w:val="0"/>
      <w:marTop w:val="0"/>
      <w:marBottom w:val="0"/>
      <w:divBdr>
        <w:top w:val="none" w:sz="0" w:space="0" w:color="auto"/>
        <w:left w:val="none" w:sz="0" w:space="0" w:color="auto"/>
        <w:bottom w:val="none" w:sz="0" w:space="0" w:color="auto"/>
        <w:right w:val="none" w:sz="0" w:space="0" w:color="auto"/>
      </w:divBdr>
      <w:divsChild>
        <w:div w:id="734468580">
          <w:marLeft w:val="0"/>
          <w:marRight w:val="0"/>
          <w:marTop w:val="0"/>
          <w:marBottom w:val="0"/>
          <w:divBdr>
            <w:top w:val="none" w:sz="0" w:space="0" w:color="auto"/>
            <w:left w:val="none" w:sz="0" w:space="0" w:color="auto"/>
            <w:bottom w:val="none" w:sz="0" w:space="0" w:color="auto"/>
            <w:right w:val="none" w:sz="0" w:space="0" w:color="auto"/>
          </w:divBdr>
        </w:div>
      </w:divsChild>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18335279">
      <w:bodyDiv w:val="1"/>
      <w:marLeft w:val="0"/>
      <w:marRight w:val="0"/>
      <w:marTop w:val="0"/>
      <w:marBottom w:val="0"/>
      <w:divBdr>
        <w:top w:val="none" w:sz="0" w:space="0" w:color="auto"/>
        <w:left w:val="none" w:sz="0" w:space="0" w:color="auto"/>
        <w:bottom w:val="none" w:sz="0" w:space="0" w:color="auto"/>
        <w:right w:val="none" w:sz="0" w:space="0" w:color="auto"/>
      </w:divBdr>
    </w:div>
    <w:div w:id="1141844210">
      <w:bodyDiv w:val="1"/>
      <w:marLeft w:val="0"/>
      <w:marRight w:val="0"/>
      <w:marTop w:val="0"/>
      <w:marBottom w:val="0"/>
      <w:divBdr>
        <w:top w:val="none" w:sz="0" w:space="0" w:color="auto"/>
        <w:left w:val="none" w:sz="0" w:space="0" w:color="auto"/>
        <w:bottom w:val="none" w:sz="0" w:space="0" w:color="auto"/>
        <w:right w:val="none" w:sz="0" w:space="0" w:color="auto"/>
      </w:divBdr>
    </w:div>
    <w:div w:id="1147671905">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57762921">
      <w:bodyDiv w:val="1"/>
      <w:marLeft w:val="0"/>
      <w:marRight w:val="0"/>
      <w:marTop w:val="0"/>
      <w:marBottom w:val="0"/>
      <w:divBdr>
        <w:top w:val="none" w:sz="0" w:space="0" w:color="auto"/>
        <w:left w:val="none" w:sz="0" w:space="0" w:color="auto"/>
        <w:bottom w:val="none" w:sz="0" w:space="0" w:color="auto"/>
        <w:right w:val="none" w:sz="0" w:space="0" w:color="auto"/>
      </w:divBdr>
    </w:div>
    <w:div w:id="1179468166">
      <w:bodyDiv w:val="1"/>
      <w:marLeft w:val="0"/>
      <w:marRight w:val="0"/>
      <w:marTop w:val="0"/>
      <w:marBottom w:val="0"/>
      <w:divBdr>
        <w:top w:val="none" w:sz="0" w:space="0" w:color="auto"/>
        <w:left w:val="none" w:sz="0" w:space="0" w:color="auto"/>
        <w:bottom w:val="none" w:sz="0" w:space="0" w:color="auto"/>
        <w:right w:val="none" w:sz="0" w:space="0" w:color="auto"/>
      </w:divBdr>
    </w:div>
    <w:div w:id="1201747571">
      <w:bodyDiv w:val="1"/>
      <w:marLeft w:val="0"/>
      <w:marRight w:val="0"/>
      <w:marTop w:val="0"/>
      <w:marBottom w:val="0"/>
      <w:divBdr>
        <w:top w:val="none" w:sz="0" w:space="0" w:color="auto"/>
        <w:left w:val="none" w:sz="0" w:space="0" w:color="auto"/>
        <w:bottom w:val="none" w:sz="0" w:space="0" w:color="auto"/>
        <w:right w:val="none" w:sz="0" w:space="0" w:color="auto"/>
      </w:divBdr>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2156555">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79216185">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296833908">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12904723">
      <w:bodyDiv w:val="1"/>
      <w:marLeft w:val="0"/>
      <w:marRight w:val="0"/>
      <w:marTop w:val="0"/>
      <w:marBottom w:val="0"/>
      <w:divBdr>
        <w:top w:val="none" w:sz="0" w:space="0" w:color="auto"/>
        <w:left w:val="none" w:sz="0" w:space="0" w:color="auto"/>
        <w:bottom w:val="none" w:sz="0" w:space="0" w:color="auto"/>
        <w:right w:val="none" w:sz="0" w:space="0" w:color="auto"/>
      </w:divBdr>
    </w:div>
    <w:div w:id="1337607772">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86635605">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00056265">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07524633">
      <w:bodyDiv w:val="1"/>
      <w:marLeft w:val="0"/>
      <w:marRight w:val="0"/>
      <w:marTop w:val="0"/>
      <w:marBottom w:val="0"/>
      <w:divBdr>
        <w:top w:val="none" w:sz="0" w:space="0" w:color="auto"/>
        <w:left w:val="none" w:sz="0" w:space="0" w:color="auto"/>
        <w:bottom w:val="none" w:sz="0" w:space="0" w:color="auto"/>
        <w:right w:val="none" w:sz="0" w:space="0" w:color="auto"/>
      </w:divBdr>
    </w:div>
    <w:div w:id="1538424508">
      <w:bodyDiv w:val="1"/>
      <w:marLeft w:val="0"/>
      <w:marRight w:val="0"/>
      <w:marTop w:val="0"/>
      <w:marBottom w:val="0"/>
      <w:divBdr>
        <w:top w:val="none" w:sz="0" w:space="0" w:color="auto"/>
        <w:left w:val="none" w:sz="0" w:space="0" w:color="auto"/>
        <w:bottom w:val="none" w:sz="0" w:space="0" w:color="auto"/>
        <w:right w:val="none" w:sz="0" w:space="0" w:color="auto"/>
      </w:divBdr>
    </w:div>
    <w:div w:id="1554846633">
      <w:bodyDiv w:val="1"/>
      <w:marLeft w:val="0"/>
      <w:marRight w:val="0"/>
      <w:marTop w:val="0"/>
      <w:marBottom w:val="0"/>
      <w:divBdr>
        <w:top w:val="none" w:sz="0" w:space="0" w:color="auto"/>
        <w:left w:val="none" w:sz="0" w:space="0" w:color="auto"/>
        <w:bottom w:val="none" w:sz="0" w:space="0" w:color="auto"/>
        <w:right w:val="none" w:sz="0" w:space="0" w:color="auto"/>
      </w:divBdr>
    </w:div>
    <w:div w:id="157188432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78442879">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591083618">
      <w:bodyDiv w:val="1"/>
      <w:marLeft w:val="0"/>
      <w:marRight w:val="0"/>
      <w:marTop w:val="0"/>
      <w:marBottom w:val="0"/>
      <w:divBdr>
        <w:top w:val="none" w:sz="0" w:space="0" w:color="auto"/>
        <w:left w:val="none" w:sz="0" w:space="0" w:color="auto"/>
        <w:bottom w:val="none" w:sz="0" w:space="0" w:color="auto"/>
        <w:right w:val="none" w:sz="0" w:space="0" w:color="auto"/>
      </w:divBdr>
    </w:div>
    <w:div w:id="1596551902">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32251604">
      <w:bodyDiv w:val="1"/>
      <w:marLeft w:val="0"/>
      <w:marRight w:val="0"/>
      <w:marTop w:val="0"/>
      <w:marBottom w:val="0"/>
      <w:divBdr>
        <w:top w:val="none" w:sz="0" w:space="0" w:color="auto"/>
        <w:left w:val="none" w:sz="0" w:space="0" w:color="auto"/>
        <w:bottom w:val="none" w:sz="0" w:space="0" w:color="auto"/>
        <w:right w:val="none" w:sz="0" w:space="0" w:color="auto"/>
      </w:divBdr>
    </w:div>
    <w:div w:id="1651444511">
      <w:bodyDiv w:val="1"/>
      <w:marLeft w:val="0"/>
      <w:marRight w:val="0"/>
      <w:marTop w:val="0"/>
      <w:marBottom w:val="0"/>
      <w:divBdr>
        <w:top w:val="none" w:sz="0" w:space="0" w:color="auto"/>
        <w:left w:val="none" w:sz="0" w:space="0" w:color="auto"/>
        <w:bottom w:val="none" w:sz="0" w:space="0" w:color="auto"/>
        <w:right w:val="none" w:sz="0" w:space="0" w:color="auto"/>
      </w:divBdr>
      <w:divsChild>
        <w:div w:id="1104617143">
          <w:marLeft w:val="0"/>
          <w:marRight w:val="0"/>
          <w:marTop w:val="0"/>
          <w:marBottom w:val="0"/>
          <w:divBdr>
            <w:top w:val="none" w:sz="0" w:space="0" w:color="auto"/>
            <w:left w:val="none" w:sz="0" w:space="0" w:color="auto"/>
            <w:bottom w:val="none" w:sz="0" w:space="0" w:color="auto"/>
            <w:right w:val="none" w:sz="0" w:space="0" w:color="auto"/>
          </w:divBdr>
        </w:div>
      </w:divsChild>
    </w:div>
    <w:div w:id="1676685824">
      <w:bodyDiv w:val="1"/>
      <w:marLeft w:val="0"/>
      <w:marRight w:val="0"/>
      <w:marTop w:val="0"/>
      <w:marBottom w:val="0"/>
      <w:divBdr>
        <w:top w:val="none" w:sz="0" w:space="0" w:color="auto"/>
        <w:left w:val="none" w:sz="0" w:space="0" w:color="auto"/>
        <w:bottom w:val="none" w:sz="0" w:space="0" w:color="auto"/>
        <w:right w:val="none" w:sz="0" w:space="0" w:color="auto"/>
      </w:divBdr>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793548097">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17641686">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5036496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70145809">
      <w:bodyDiv w:val="1"/>
      <w:marLeft w:val="0"/>
      <w:marRight w:val="0"/>
      <w:marTop w:val="0"/>
      <w:marBottom w:val="0"/>
      <w:divBdr>
        <w:top w:val="none" w:sz="0" w:space="0" w:color="auto"/>
        <w:left w:val="none" w:sz="0" w:space="0" w:color="auto"/>
        <w:bottom w:val="none" w:sz="0" w:space="0" w:color="auto"/>
        <w:right w:val="none" w:sz="0" w:space="0" w:color="auto"/>
      </w:divBdr>
    </w:div>
    <w:div w:id="1887913255">
      <w:bodyDiv w:val="1"/>
      <w:marLeft w:val="0"/>
      <w:marRight w:val="0"/>
      <w:marTop w:val="0"/>
      <w:marBottom w:val="0"/>
      <w:divBdr>
        <w:top w:val="none" w:sz="0" w:space="0" w:color="auto"/>
        <w:left w:val="none" w:sz="0" w:space="0" w:color="auto"/>
        <w:bottom w:val="none" w:sz="0" w:space="0" w:color="auto"/>
        <w:right w:val="none" w:sz="0" w:space="0" w:color="auto"/>
      </w:divBdr>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28532475">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75523559">
      <w:bodyDiv w:val="1"/>
      <w:marLeft w:val="0"/>
      <w:marRight w:val="0"/>
      <w:marTop w:val="0"/>
      <w:marBottom w:val="0"/>
      <w:divBdr>
        <w:top w:val="none" w:sz="0" w:space="0" w:color="auto"/>
        <w:left w:val="none" w:sz="0" w:space="0" w:color="auto"/>
        <w:bottom w:val="none" w:sz="0" w:space="0" w:color="auto"/>
        <w:right w:val="none" w:sz="0" w:space="0" w:color="auto"/>
      </w:divBdr>
    </w:div>
    <w:div w:id="1990861393">
      <w:bodyDiv w:val="1"/>
      <w:marLeft w:val="0"/>
      <w:marRight w:val="0"/>
      <w:marTop w:val="0"/>
      <w:marBottom w:val="0"/>
      <w:divBdr>
        <w:top w:val="none" w:sz="0" w:space="0" w:color="auto"/>
        <w:left w:val="none" w:sz="0" w:space="0" w:color="auto"/>
        <w:bottom w:val="none" w:sz="0" w:space="0" w:color="auto"/>
        <w:right w:val="none" w:sz="0" w:space="0" w:color="auto"/>
      </w:divBdr>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05354295">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 w:id="2128692303">
      <w:bodyDiv w:val="1"/>
      <w:marLeft w:val="0"/>
      <w:marRight w:val="0"/>
      <w:marTop w:val="0"/>
      <w:marBottom w:val="0"/>
      <w:divBdr>
        <w:top w:val="none" w:sz="0" w:space="0" w:color="auto"/>
        <w:left w:val="none" w:sz="0" w:space="0" w:color="auto"/>
        <w:bottom w:val="none" w:sz="0" w:space="0" w:color="auto"/>
        <w:right w:val="none" w:sz="0" w:space="0" w:color="auto"/>
      </w:divBdr>
    </w:div>
    <w:div w:id="2130585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g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gi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gi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612408-0278-4604-978B-33174660D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Pages>
  <Words>916</Words>
  <Characters>4949</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cp:lastModifiedBy>
  <cp:revision>8</cp:revision>
  <dcterms:created xsi:type="dcterms:W3CDTF">2022-11-30T12:37:00Z</dcterms:created>
  <dcterms:modified xsi:type="dcterms:W3CDTF">2023-08-26T12:06:00Z</dcterms:modified>
</cp:coreProperties>
</file>