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4FF45" w14:textId="77777777" w:rsidR="00CC0A9E" w:rsidRPr="005F4044" w:rsidRDefault="00CC0A9E" w:rsidP="00CC0A9E">
      <w:pPr>
        <w:pStyle w:val="Corpodetexto"/>
        <w:rPr>
          <w:rFonts w:ascii="Times New Roman" w:hAnsi="Times New Roman" w:cs="Times New Roman"/>
          <w:sz w:val="24"/>
          <w:szCs w:val="24"/>
        </w:rPr>
      </w:pPr>
      <w:r w:rsidRPr="005F4044">
        <w:rPr>
          <w:rFonts w:ascii="Times New Roman" w:hAnsi="Times New Roman" w:cs="Times New Roman"/>
          <w:b/>
          <w:bCs/>
          <w:sz w:val="24"/>
          <w:szCs w:val="24"/>
        </w:rPr>
        <w:t xml:space="preserve">HABILIDADE: </w:t>
      </w:r>
      <w:r w:rsidRPr="005F4044">
        <w:rPr>
          <w:rFonts w:ascii="Times New Roman" w:hAnsi="Times New Roman" w:cs="Times New Roman"/>
          <w:sz w:val="24"/>
          <w:szCs w:val="24"/>
        </w:rPr>
        <w:t>(EM13LP52) Analisar obras significativas das literaturas brasileiras e de outros países e povos, em especial a portuguesa, a indígena, a africana e a latino-americana, com base em ferramentas da crítica literária (estrutura da composição, estilo, aspectos discursivos) ou outros critérios relacionados a diferentes matrizes culturais, considerando o contexto de produção (visões de mundo, diálogos com outros textos, inserções em movimentos estéticos e culturais etc.)e o modo como dialogam com o presente.</w:t>
      </w:r>
    </w:p>
    <w:p w14:paraId="4AC1CBD0" w14:textId="77777777" w:rsidR="00CC0A9E" w:rsidRPr="005F4044" w:rsidRDefault="00CC0A9E" w:rsidP="00CC0A9E">
      <w:pPr>
        <w:pStyle w:val="Corpodetexto"/>
        <w:rPr>
          <w:rFonts w:ascii="Times New Roman" w:hAnsi="Times New Roman" w:cs="Times New Roman"/>
          <w:sz w:val="24"/>
          <w:szCs w:val="24"/>
        </w:rPr>
      </w:pPr>
      <w:r w:rsidRPr="005F4044">
        <w:rPr>
          <w:rFonts w:ascii="Times New Roman" w:hAnsi="Times New Roman" w:cs="Times New Roman"/>
          <w:b/>
          <w:bCs/>
          <w:sz w:val="24"/>
          <w:szCs w:val="24"/>
        </w:rPr>
        <w:t>PRÁTICA DE LINGUAGEM</w:t>
      </w:r>
      <w:r w:rsidRPr="005F4044">
        <w:rPr>
          <w:rFonts w:ascii="Times New Roman" w:hAnsi="Times New Roman" w:cs="Times New Roman"/>
          <w:sz w:val="24"/>
          <w:szCs w:val="24"/>
        </w:rPr>
        <w:t>: Campo artístico e literário.</w:t>
      </w:r>
    </w:p>
    <w:p w14:paraId="368D8B9D" w14:textId="77777777" w:rsidR="00CC0A9E" w:rsidRPr="005F4044" w:rsidRDefault="00CC0A9E">
      <w:pPr>
        <w:pStyle w:val="Corpodetexto"/>
        <w:rPr>
          <w:rFonts w:ascii="Times New Roman" w:hAnsi="Times New Roman" w:cs="Times New Roman"/>
          <w:sz w:val="24"/>
          <w:szCs w:val="24"/>
        </w:rPr>
      </w:pPr>
    </w:p>
    <w:p w14:paraId="1E12D7B4" w14:textId="45F72D31"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TEXTO PARA A PRÓXIMA QUESTÃO.</w:t>
      </w:r>
    </w:p>
    <w:p w14:paraId="1E12D7B5"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Leia o trecho do romance </w:t>
      </w:r>
      <w:r w:rsidRPr="005F4044">
        <w:rPr>
          <w:rFonts w:ascii="Times New Roman" w:hAnsi="Times New Roman" w:cs="Times New Roman"/>
          <w:i/>
          <w:iCs/>
          <w:sz w:val="24"/>
          <w:szCs w:val="24"/>
        </w:rPr>
        <w:t>Capitães da areia</w:t>
      </w:r>
      <w:r w:rsidRPr="005F4044">
        <w:rPr>
          <w:rFonts w:ascii="Times New Roman" w:hAnsi="Times New Roman" w:cs="Times New Roman"/>
          <w:sz w:val="24"/>
          <w:szCs w:val="24"/>
        </w:rPr>
        <w:t>, de Jorge Amado</w:t>
      </w:r>
    </w:p>
    <w:p w14:paraId="1E12D7B6"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Pedro Bala e João Grande abalaram pela ladeira da Praça. Barandão abriu no mundo também. Mas o </w:t>
      </w:r>
      <w:proofErr w:type="gramStart"/>
      <w:r w:rsidRPr="005F4044">
        <w:rPr>
          <w:rFonts w:ascii="Times New Roman" w:hAnsi="Times New Roman" w:cs="Times New Roman"/>
          <w:sz w:val="24"/>
          <w:szCs w:val="24"/>
        </w:rPr>
        <w:t>Sem-Pernas ficou</w:t>
      </w:r>
      <w:proofErr w:type="gramEnd"/>
      <w:r w:rsidRPr="005F4044">
        <w:rPr>
          <w:rFonts w:ascii="Times New Roman" w:hAnsi="Times New Roman" w:cs="Times New Roman"/>
          <w:sz w:val="24"/>
          <w:szCs w:val="24"/>
        </w:rPr>
        <w:t xml:space="preserve"> encurralado na rua. Jogava picula</w:t>
      </w:r>
      <w:r w:rsidRPr="005F4044">
        <w:rPr>
          <w:rFonts w:ascii="Times New Roman" w:hAnsi="Times New Roman" w:cs="Times New Roman"/>
          <w:sz w:val="24"/>
          <w:szCs w:val="24"/>
          <w:vertAlign w:val="superscript"/>
        </w:rPr>
        <w:t>1</w:t>
      </w:r>
      <w:r w:rsidRPr="005F4044">
        <w:rPr>
          <w:rFonts w:ascii="Times New Roman" w:hAnsi="Times New Roman" w:cs="Times New Roman"/>
          <w:sz w:val="24"/>
          <w:szCs w:val="24"/>
        </w:rPr>
        <w:t xml:space="preserve"> com os guardas. Estes tinham se despreocupado dos outros, pensavam que já era alguma coisa pegar aquele coxo. Sem-Pernas corria de um lado para outro da rua, os guardas avançavam. Ele fez que ia escapulir por outro lado, driblou um dos guardas, saiu pela ladeira. Mas em vez de descer e tomar pela Baixa dos Sapateiros, se dirigiu para a praça do Palácio. Porque Sem-Pernas sabia que se corresse na rua o pegariam com certeza. Eram homens, de pernas maiores que as suas, e além do mais ele era coxo, pouco podia correr. E acima de tudo não queria que o pegassem. Lembrava-se da vez que fora à polícia. Dos sonhos das suas noites más. Não o pegariam e enquanto corre este é o único pensamento que vai com ele. [...] Não o levarão. Vêm em seus calcanhares, mas não o levarão. Pensam que ele vai parar junto ao grande elevador. Mas Sem-Pernas não para. Sobe para o pequeno muro, volve o rosto para os guardas que ainda correm, ri com toda a força do seu ódio, cospe na cara de um que se aproxima estendendo os braços, se atira de costas no espaço como se fosse um trapezista de circo.</w:t>
      </w:r>
    </w:p>
    <w:p w14:paraId="1E12D7B7"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A praça toda fica em suspenso por um momento. “Se jogou”, diz uma mulher, e desmaia. Sem-Pernas se rebenta na montanha como um trapezista de circo que não tivesse alcançado o outro trapézio. O cachorro late entre as grades do muro.</w:t>
      </w:r>
    </w:p>
    <w:p w14:paraId="1E12D7B8"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w:t>
      </w:r>
      <w:r w:rsidRPr="005F4044">
        <w:rPr>
          <w:rFonts w:ascii="Times New Roman" w:hAnsi="Times New Roman" w:cs="Times New Roman"/>
          <w:i/>
          <w:iCs/>
          <w:sz w:val="24"/>
          <w:szCs w:val="24"/>
        </w:rPr>
        <w:t>Capitães da areia</w:t>
      </w:r>
      <w:r w:rsidRPr="005F4044">
        <w:rPr>
          <w:rFonts w:ascii="Times New Roman" w:hAnsi="Times New Roman" w:cs="Times New Roman"/>
          <w:sz w:val="24"/>
          <w:szCs w:val="24"/>
        </w:rPr>
        <w:t>, 2008.)</w:t>
      </w:r>
    </w:p>
    <w:p w14:paraId="1E12D7B9"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vertAlign w:val="superscript"/>
        </w:rPr>
        <w:t>1</w:t>
      </w:r>
      <w:r w:rsidRPr="005F4044">
        <w:rPr>
          <w:rFonts w:ascii="Times New Roman" w:hAnsi="Times New Roman" w:cs="Times New Roman"/>
          <w:sz w:val="24"/>
          <w:szCs w:val="24"/>
        </w:rPr>
        <w:t>picula: brincadeira infantil também conhecida como pega-pega, pegador e manja-pega.</w:t>
      </w:r>
    </w:p>
    <w:p w14:paraId="1E12D7BA" w14:textId="77777777" w:rsidR="00A421EF" w:rsidRPr="005F4044" w:rsidRDefault="00E735C6">
      <w:pPr>
        <w:rPr>
          <w:rFonts w:ascii="Times New Roman" w:hAnsi="Times New Roman" w:cs="Times New Roman"/>
          <w:sz w:val="24"/>
        </w:rPr>
      </w:pPr>
      <w:r w:rsidRPr="005F4044">
        <w:rPr>
          <w:rFonts w:ascii="Times New Roman" w:hAnsi="Times New Roman" w:cs="Times New Roman"/>
          <w:sz w:val="24"/>
        </w:rPr>
        <w:br/>
      </w:r>
    </w:p>
    <w:p w14:paraId="1E12D7BB"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1. (Uea) Esse conhecido episódio, que culmina no ato extremo de Sem-Pernas, faz referências ao episódio</w:t>
      </w:r>
    </w:p>
    <w:p w14:paraId="1E12D7BC"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a) do preconceito sofrido pelo personagem na casa de Dona Ester.</w:t>
      </w:r>
    </w:p>
    <w:p w14:paraId="1E12D7BD"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b) da traição consumada pelo personagem contra os Capitães da Areia.</w:t>
      </w:r>
    </w:p>
    <w:p w14:paraId="1E12D7BE"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c) da violência policial perpetrada contra o personagem.</w:t>
      </w:r>
    </w:p>
    <w:p w14:paraId="1E12D7BF"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d) da fuga do personagem para outra cidade.</w:t>
      </w:r>
    </w:p>
    <w:p w14:paraId="1E12D7C0"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e) do acolhimento do personagem pelos Capitães da Areia.</w:t>
      </w:r>
    </w:p>
    <w:p w14:paraId="1E12D7C1" w14:textId="77777777" w:rsidR="00A421EF" w:rsidRPr="005F4044" w:rsidRDefault="00E735C6">
      <w:pPr>
        <w:rPr>
          <w:rFonts w:ascii="Times New Roman" w:hAnsi="Times New Roman" w:cs="Times New Roman"/>
          <w:sz w:val="24"/>
        </w:rPr>
      </w:pPr>
      <w:r w:rsidRPr="005F4044">
        <w:rPr>
          <w:rFonts w:ascii="Times New Roman" w:hAnsi="Times New Roman" w:cs="Times New Roman"/>
          <w:sz w:val="24"/>
        </w:rPr>
        <w:br/>
      </w:r>
    </w:p>
    <w:p w14:paraId="1D1FC9F8" w14:textId="77777777" w:rsidR="005F4044" w:rsidRDefault="005F4044">
      <w:pPr>
        <w:rPr>
          <w:rFonts w:ascii="Times New Roman" w:hAnsi="Times New Roman" w:cs="Times New Roman"/>
          <w:sz w:val="24"/>
        </w:rPr>
      </w:pPr>
    </w:p>
    <w:p w14:paraId="1E12D7C2" w14:textId="1F47B60D" w:rsidR="00A421EF" w:rsidRPr="005F4044" w:rsidRDefault="00E735C6">
      <w:pPr>
        <w:rPr>
          <w:rFonts w:ascii="Times New Roman" w:hAnsi="Times New Roman" w:cs="Times New Roman"/>
          <w:sz w:val="24"/>
        </w:rPr>
      </w:pPr>
      <w:r w:rsidRPr="005F4044">
        <w:rPr>
          <w:rFonts w:ascii="Times New Roman" w:hAnsi="Times New Roman" w:cs="Times New Roman"/>
          <w:sz w:val="24"/>
        </w:rPr>
        <w:br/>
      </w:r>
    </w:p>
    <w:p w14:paraId="1E12D7C3"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lastRenderedPageBreak/>
        <w:t>2. (Puccamp Medicina) Nos anos de 1930 e 1940, o panorama literário apresentava, em primeiro plano, a ficção regionalista, na qual se destacaram escritores e romances que permanecem como marcos históricos e conquistas estéticas da nossa literatura, com protagonistas ficcionais que encarnavam a luta dos menos favorecidos pela sobrevivência. Esses elementos exemplificam-se na sequência:</w:t>
      </w:r>
    </w:p>
    <w:p w14:paraId="1E12D7C4"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a) Graciliano Ramos, Fabiano, migração.</w:t>
      </w:r>
    </w:p>
    <w:p w14:paraId="1E12D7C5"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b) José Lins do Rego, Gabriela, ciclo da cana-de-açúcar.</w:t>
      </w:r>
    </w:p>
    <w:p w14:paraId="1E12D7C6"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c) Jorge Amado, Sinha Vitória, economia do cacau.</w:t>
      </w:r>
    </w:p>
    <w:p w14:paraId="1E12D7C7"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d) Lima Barreto, Antônio Conselheiro, jagunços.</w:t>
      </w:r>
    </w:p>
    <w:p w14:paraId="1E12D7C8"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e) Monteiro Lobato, Madalena, comércio ambulante.</w:t>
      </w:r>
    </w:p>
    <w:p w14:paraId="1E12D7CA" w14:textId="44EE1D47" w:rsidR="00A421EF" w:rsidRPr="005F4044" w:rsidRDefault="00A421EF">
      <w:pPr>
        <w:rPr>
          <w:rFonts w:ascii="Times New Roman" w:hAnsi="Times New Roman" w:cs="Times New Roman"/>
          <w:sz w:val="24"/>
        </w:rPr>
      </w:pPr>
    </w:p>
    <w:p w14:paraId="1E12D7CB"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3. (Espcex (Aman)) Leia o poema a seguir: </w:t>
      </w:r>
    </w:p>
    <w:p w14:paraId="1E12D7CC" w14:textId="7DE5F64B" w:rsidR="00A421EF" w:rsidRPr="005F4044" w:rsidRDefault="00A421EF">
      <w:pPr>
        <w:pStyle w:val="Corpodetexto"/>
        <w:rPr>
          <w:rFonts w:ascii="Times New Roman" w:hAnsi="Times New Roman" w:cs="Times New Roman"/>
          <w:sz w:val="24"/>
          <w:szCs w:val="24"/>
        </w:rPr>
      </w:pPr>
    </w:p>
    <w:p w14:paraId="1E12D7CD"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w:t>
      </w:r>
      <w:r w:rsidRPr="005F4044">
        <w:rPr>
          <w:rFonts w:ascii="Times New Roman" w:hAnsi="Times New Roman" w:cs="Times New Roman"/>
          <w:b/>
          <w:bCs/>
          <w:sz w:val="24"/>
          <w:szCs w:val="24"/>
        </w:rPr>
        <w:t>Distribuição da poesia</w:t>
      </w:r>
      <w:r w:rsidRPr="005F4044">
        <w:rPr>
          <w:rFonts w:ascii="Times New Roman" w:hAnsi="Times New Roman" w:cs="Times New Roman"/>
          <w:sz w:val="24"/>
          <w:szCs w:val="24"/>
        </w:rPr>
        <w:t xml:space="preserve"> </w:t>
      </w:r>
    </w:p>
    <w:p w14:paraId="1E12D7CE" w14:textId="7A26A2B7" w:rsidR="00A421EF" w:rsidRPr="005F4044" w:rsidRDefault="00A421EF">
      <w:pPr>
        <w:pStyle w:val="Corpodetexto"/>
        <w:rPr>
          <w:rFonts w:ascii="Times New Roman" w:hAnsi="Times New Roman" w:cs="Times New Roman"/>
          <w:sz w:val="24"/>
          <w:szCs w:val="24"/>
        </w:rPr>
      </w:pPr>
    </w:p>
    <w:p w14:paraId="1E12D7CF"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Mel silvestre tirei das plantas, </w:t>
      </w:r>
    </w:p>
    <w:p w14:paraId="1E12D7D0"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sal tirei das águas, luz tirei do céu. </w:t>
      </w:r>
    </w:p>
    <w:p w14:paraId="1E12D7D1"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Escutai, meus irmãos, poesia tirei de tudo </w:t>
      </w:r>
    </w:p>
    <w:p w14:paraId="1E12D7D2"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para oferecer ao Senhor. </w:t>
      </w:r>
    </w:p>
    <w:p w14:paraId="1E12D7D3"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Não tirei ouro da terra </w:t>
      </w:r>
    </w:p>
    <w:p w14:paraId="1E12D7D4"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nem sangue dos meus irmãos. </w:t>
      </w:r>
    </w:p>
    <w:p w14:paraId="1E12D7D5"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w:t>
      </w:r>
    </w:p>
    <w:p w14:paraId="1E12D7D6"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A vida está malograda, </w:t>
      </w:r>
    </w:p>
    <w:p w14:paraId="1E12D7D7"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creio nas mágicas de Deus. </w:t>
      </w:r>
    </w:p>
    <w:p w14:paraId="1E12D7D8"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w:t>
      </w:r>
    </w:p>
    <w:p w14:paraId="1E12D7D9" w14:textId="01BE624C" w:rsidR="00A421EF" w:rsidRPr="005F4044" w:rsidRDefault="00A421EF">
      <w:pPr>
        <w:pStyle w:val="Corpodetexto"/>
        <w:rPr>
          <w:rFonts w:ascii="Times New Roman" w:hAnsi="Times New Roman" w:cs="Times New Roman"/>
          <w:sz w:val="24"/>
          <w:szCs w:val="24"/>
        </w:rPr>
      </w:pPr>
    </w:p>
    <w:p w14:paraId="1E12D7DC" w14:textId="26EA334A" w:rsidR="00A421EF" w:rsidRPr="005F4044" w:rsidRDefault="00E735C6" w:rsidP="005F4044">
      <w:pPr>
        <w:pStyle w:val="Corpodetexto"/>
        <w:jc w:val="right"/>
        <w:rPr>
          <w:rFonts w:ascii="Times New Roman" w:hAnsi="Times New Roman" w:cs="Times New Roman"/>
        </w:rPr>
      </w:pPr>
      <w:r w:rsidRPr="005F4044">
        <w:rPr>
          <w:rFonts w:ascii="Times New Roman" w:hAnsi="Times New Roman" w:cs="Times New Roman"/>
        </w:rPr>
        <w:t xml:space="preserve"> (LIMA, J. </w:t>
      </w:r>
      <w:r w:rsidRPr="005F4044">
        <w:rPr>
          <w:rFonts w:ascii="Times New Roman" w:hAnsi="Times New Roman" w:cs="Times New Roman"/>
          <w:i/>
          <w:iCs/>
        </w:rPr>
        <w:t>Tempo e eternidade</w:t>
      </w:r>
      <w:r w:rsidRPr="005F4044">
        <w:rPr>
          <w:rFonts w:ascii="Times New Roman" w:hAnsi="Times New Roman" w:cs="Times New Roman"/>
        </w:rPr>
        <w:t xml:space="preserve">. Poesia completa. Rio de Janeiro: Nova Aguilar, 1997, p.321 — Fragmento) </w:t>
      </w:r>
      <w:r w:rsidRPr="005F4044">
        <w:rPr>
          <w:rFonts w:ascii="Times New Roman" w:hAnsi="Times New Roman" w:cs="Times New Roman"/>
          <w:sz w:val="24"/>
          <w:szCs w:val="24"/>
        </w:rPr>
        <w:br/>
      </w:r>
    </w:p>
    <w:p w14:paraId="1E12D7DD"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O poema acima, por sua temática e por sua forma, pertence ao período literário denominado: </w:t>
      </w:r>
    </w:p>
    <w:p w14:paraId="1E12D7DE"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a)  Barroco, caracterizado pelo discurso religioso em uma perspectiva teocêntrica de temática religiosa e pela linguagem muito bem trabalhada em jogos de palavras. </w:t>
      </w:r>
    </w:p>
    <w:p w14:paraId="1E12D7DF"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b)  Arcadismo, caracterizado pela febre do ouro, recém-descoberto em Minas Gerais, e pelo bucolismo representado por um cenário voltado para a natureza e o pastoreio. </w:t>
      </w:r>
    </w:p>
    <w:p w14:paraId="1E12D7E0"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c)  Romantismo, caracterizado, em sua primeira geração, por tratar de temas indianistas em busca de uma identidade nacional, com o fim de resgatar uma natureza de antes da colonização. </w:t>
      </w:r>
    </w:p>
    <w:p w14:paraId="1E12D7E1"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d)  Parnasianismo, caracterizado pela preocupação com a técnica de composição do poema e pela defesa da arte pela arte. </w:t>
      </w:r>
    </w:p>
    <w:p w14:paraId="1E12D7E2"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lastRenderedPageBreak/>
        <w:t>e)  Modernismo, caracterizado, em sua segunda fase, por uma poesia de versos livres e abordagem filosófica, social e religiosa.</w:t>
      </w:r>
    </w:p>
    <w:p w14:paraId="1E12D7E4" w14:textId="0F8CE478" w:rsidR="00A421EF" w:rsidRPr="005F4044" w:rsidRDefault="00A421EF">
      <w:pPr>
        <w:rPr>
          <w:rFonts w:ascii="Times New Roman" w:hAnsi="Times New Roman" w:cs="Times New Roman"/>
          <w:sz w:val="24"/>
        </w:rPr>
      </w:pPr>
    </w:p>
    <w:p w14:paraId="1E12D7E6" w14:textId="734EC7B8"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4. (Ufrgs) Na coluna I, estão listados títulos de algumas obras do Romance de 30; na coluna II, algumas informações sobre o enredo desses romances.</w:t>
      </w:r>
    </w:p>
    <w:p w14:paraId="1E12D7E7"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Associe adequadamente a coluna I com a coluna II.</w:t>
      </w:r>
    </w:p>
    <w:p w14:paraId="1E12D7E8" w14:textId="2B258B77" w:rsidR="00A421EF" w:rsidRPr="005F4044" w:rsidRDefault="00A421EF">
      <w:pPr>
        <w:pStyle w:val="Corpodetexto"/>
        <w:rPr>
          <w:rFonts w:ascii="Times New Roman" w:hAnsi="Times New Roman" w:cs="Times New Roman"/>
          <w:sz w:val="24"/>
          <w:szCs w:val="24"/>
        </w:rPr>
      </w:pPr>
    </w:p>
    <w:p w14:paraId="1E12D7E9"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w:t>
      </w:r>
      <w:r w:rsidRPr="005F4044">
        <w:rPr>
          <w:rFonts w:ascii="Times New Roman" w:hAnsi="Times New Roman" w:cs="Times New Roman"/>
          <w:b/>
          <w:bCs/>
          <w:sz w:val="24"/>
          <w:szCs w:val="24"/>
        </w:rPr>
        <w:t>COLUNA I</w:t>
      </w:r>
    </w:p>
    <w:p w14:paraId="1E12D7EA" w14:textId="3050CA31" w:rsidR="00A421EF" w:rsidRPr="005F4044" w:rsidRDefault="00A421EF">
      <w:pPr>
        <w:pStyle w:val="Corpodetexto"/>
        <w:rPr>
          <w:rFonts w:ascii="Times New Roman" w:hAnsi="Times New Roman" w:cs="Times New Roman"/>
          <w:sz w:val="24"/>
          <w:szCs w:val="24"/>
        </w:rPr>
      </w:pPr>
    </w:p>
    <w:p w14:paraId="1E12D7EB"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1. </w:t>
      </w:r>
      <w:r w:rsidRPr="005F4044">
        <w:rPr>
          <w:rFonts w:ascii="Times New Roman" w:hAnsi="Times New Roman" w:cs="Times New Roman"/>
          <w:i/>
          <w:iCs/>
          <w:sz w:val="24"/>
          <w:szCs w:val="24"/>
        </w:rPr>
        <w:t>Fogo morto</w:t>
      </w:r>
    </w:p>
    <w:p w14:paraId="1E12D7EC"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2. </w:t>
      </w:r>
      <w:r w:rsidRPr="005F4044">
        <w:rPr>
          <w:rFonts w:ascii="Times New Roman" w:hAnsi="Times New Roman" w:cs="Times New Roman"/>
          <w:i/>
          <w:iCs/>
          <w:sz w:val="24"/>
          <w:szCs w:val="24"/>
        </w:rPr>
        <w:t>Incidente em Antares</w:t>
      </w:r>
    </w:p>
    <w:p w14:paraId="1E12D7ED"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3. </w:t>
      </w:r>
      <w:r w:rsidRPr="005F4044">
        <w:rPr>
          <w:rFonts w:ascii="Times New Roman" w:hAnsi="Times New Roman" w:cs="Times New Roman"/>
          <w:i/>
          <w:iCs/>
          <w:sz w:val="24"/>
          <w:szCs w:val="24"/>
        </w:rPr>
        <w:t>Os ratos</w:t>
      </w:r>
    </w:p>
    <w:p w14:paraId="1E12D7EE"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4. </w:t>
      </w:r>
      <w:r w:rsidRPr="005F4044">
        <w:rPr>
          <w:rFonts w:ascii="Times New Roman" w:hAnsi="Times New Roman" w:cs="Times New Roman"/>
          <w:i/>
          <w:iCs/>
          <w:sz w:val="24"/>
          <w:szCs w:val="24"/>
        </w:rPr>
        <w:t xml:space="preserve">Terras do </w:t>
      </w:r>
      <w:proofErr w:type="gramStart"/>
      <w:r w:rsidRPr="005F4044">
        <w:rPr>
          <w:rFonts w:ascii="Times New Roman" w:hAnsi="Times New Roman" w:cs="Times New Roman"/>
          <w:i/>
          <w:iCs/>
          <w:sz w:val="24"/>
          <w:szCs w:val="24"/>
        </w:rPr>
        <w:t>sem fim</w:t>
      </w:r>
      <w:proofErr w:type="gramEnd"/>
    </w:p>
    <w:p w14:paraId="1E12D7EF"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5. </w:t>
      </w:r>
      <w:r w:rsidRPr="005F4044">
        <w:rPr>
          <w:rFonts w:ascii="Times New Roman" w:hAnsi="Times New Roman" w:cs="Times New Roman"/>
          <w:i/>
          <w:iCs/>
          <w:sz w:val="24"/>
          <w:szCs w:val="24"/>
        </w:rPr>
        <w:t>Vidas secas</w:t>
      </w:r>
    </w:p>
    <w:p w14:paraId="1E12D7F0" w14:textId="26698674" w:rsidR="00A421EF" w:rsidRPr="005F4044" w:rsidRDefault="00A421EF">
      <w:pPr>
        <w:pStyle w:val="Corpodetexto"/>
        <w:rPr>
          <w:rFonts w:ascii="Times New Roman" w:hAnsi="Times New Roman" w:cs="Times New Roman"/>
          <w:sz w:val="24"/>
          <w:szCs w:val="24"/>
        </w:rPr>
      </w:pPr>
    </w:p>
    <w:p w14:paraId="1E12D7F1"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w:t>
      </w:r>
      <w:r w:rsidRPr="005F4044">
        <w:rPr>
          <w:rFonts w:ascii="Times New Roman" w:hAnsi="Times New Roman" w:cs="Times New Roman"/>
          <w:b/>
          <w:bCs/>
          <w:sz w:val="24"/>
          <w:szCs w:val="24"/>
        </w:rPr>
        <w:t>COLUNA II</w:t>
      </w:r>
    </w:p>
    <w:p w14:paraId="1E12D7F2" w14:textId="3957E303" w:rsidR="00A421EF" w:rsidRPr="005F4044" w:rsidRDefault="00A421EF">
      <w:pPr>
        <w:pStyle w:val="Corpodetexto"/>
        <w:rPr>
          <w:rFonts w:ascii="Times New Roman" w:hAnsi="Times New Roman" w:cs="Times New Roman"/>
          <w:sz w:val="24"/>
          <w:szCs w:val="24"/>
        </w:rPr>
      </w:pPr>
    </w:p>
    <w:p w14:paraId="1E12D7F3"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w:t>
      </w:r>
      <w:proofErr w:type="gramStart"/>
      <w:r w:rsidRPr="005F4044">
        <w:rPr>
          <w:rFonts w:ascii="Times New Roman" w:hAnsi="Times New Roman" w:cs="Times New Roman"/>
          <w:sz w:val="24"/>
          <w:szCs w:val="24"/>
        </w:rPr>
        <w:t>( )</w:t>
      </w:r>
      <w:proofErr w:type="gramEnd"/>
      <w:r w:rsidRPr="005F4044">
        <w:rPr>
          <w:rFonts w:ascii="Times New Roman" w:hAnsi="Times New Roman" w:cs="Times New Roman"/>
          <w:sz w:val="24"/>
          <w:szCs w:val="24"/>
        </w:rPr>
        <w:t xml:space="preserve"> A trama centra-se, sobretudo, na história de uma família de retirantes nordestinos, e as personagens principais que povoam a narrativa são: o vaqueiro Fabiano, sua esposa Sinha Vitória, seus dois filhos, a cachorra Baleia.</w:t>
      </w:r>
    </w:p>
    <w:p w14:paraId="1E12D7F4"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w:t>
      </w:r>
      <w:proofErr w:type="gramStart"/>
      <w:r w:rsidRPr="005F4044">
        <w:rPr>
          <w:rFonts w:ascii="Times New Roman" w:hAnsi="Times New Roman" w:cs="Times New Roman"/>
          <w:sz w:val="24"/>
          <w:szCs w:val="24"/>
        </w:rPr>
        <w:t>( )</w:t>
      </w:r>
      <w:proofErr w:type="gramEnd"/>
      <w:r w:rsidRPr="005F4044">
        <w:rPr>
          <w:rFonts w:ascii="Times New Roman" w:hAnsi="Times New Roman" w:cs="Times New Roman"/>
          <w:sz w:val="24"/>
          <w:szCs w:val="24"/>
        </w:rPr>
        <w:t xml:space="preserve"> O enredo é dividido em três partes que se relacionam e se complementam: “</w:t>
      </w:r>
      <w:r w:rsidRPr="005F4044">
        <w:rPr>
          <w:rFonts w:ascii="Times New Roman" w:hAnsi="Times New Roman" w:cs="Times New Roman"/>
          <w:i/>
          <w:iCs/>
          <w:sz w:val="24"/>
          <w:szCs w:val="24"/>
        </w:rPr>
        <w:t>O mestre José</w:t>
      </w:r>
      <w:r w:rsidRPr="005F4044">
        <w:rPr>
          <w:rFonts w:ascii="Times New Roman" w:hAnsi="Times New Roman" w:cs="Times New Roman"/>
          <w:sz w:val="24"/>
          <w:szCs w:val="24"/>
        </w:rPr>
        <w:t xml:space="preserve"> </w:t>
      </w:r>
      <w:r w:rsidRPr="005F4044">
        <w:rPr>
          <w:rFonts w:ascii="Times New Roman" w:hAnsi="Times New Roman" w:cs="Times New Roman"/>
          <w:i/>
          <w:iCs/>
          <w:sz w:val="24"/>
          <w:szCs w:val="24"/>
        </w:rPr>
        <w:t>Amaro”</w:t>
      </w:r>
      <w:r w:rsidRPr="005F4044">
        <w:rPr>
          <w:rFonts w:ascii="Times New Roman" w:hAnsi="Times New Roman" w:cs="Times New Roman"/>
          <w:sz w:val="24"/>
          <w:szCs w:val="24"/>
        </w:rPr>
        <w:t>, “</w:t>
      </w:r>
      <w:r w:rsidRPr="005F4044">
        <w:rPr>
          <w:rFonts w:ascii="Times New Roman" w:hAnsi="Times New Roman" w:cs="Times New Roman"/>
          <w:i/>
          <w:iCs/>
          <w:sz w:val="24"/>
          <w:szCs w:val="24"/>
        </w:rPr>
        <w:t>O Engenho do Seu Lula</w:t>
      </w:r>
      <w:r w:rsidRPr="005F4044">
        <w:rPr>
          <w:rFonts w:ascii="Times New Roman" w:hAnsi="Times New Roman" w:cs="Times New Roman"/>
          <w:sz w:val="24"/>
          <w:szCs w:val="24"/>
        </w:rPr>
        <w:t>” e “</w:t>
      </w:r>
      <w:r w:rsidRPr="005F4044">
        <w:rPr>
          <w:rFonts w:ascii="Times New Roman" w:hAnsi="Times New Roman" w:cs="Times New Roman"/>
          <w:i/>
          <w:iCs/>
          <w:sz w:val="24"/>
          <w:szCs w:val="24"/>
        </w:rPr>
        <w:t>O Capitão Vitorino</w:t>
      </w:r>
      <w:proofErr w:type="gramStart"/>
      <w:r w:rsidRPr="005F4044">
        <w:rPr>
          <w:rFonts w:ascii="Times New Roman" w:hAnsi="Times New Roman" w:cs="Times New Roman"/>
          <w:sz w:val="24"/>
          <w:szCs w:val="24"/>
        </w:rPr>
        <w:t>” ;</w:t>
      </w:r>
      <w:proofErr w:type="gramEnd"/>
      <w:r w:rsidRPr="005F4044">
        <w:rPr>
          <w:rFonts w:ascii="Times New Roman" w:hAnsi="Times New Roman" w:cs="Times New Roman"/>
          <w:sz w:val="24"/>
          <w:szCs w:val="24"/>
        </w:rPr>
        <w:t xml:space="preserve"> a fundação e a decadência do Engenho Santa Fé e das famílias que lá moram são temas centrais narrados.</w:t>
      </w:r>
    </w:p>
    <w:p w14:paraId="1E12D7F5"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w:t>
      </w:r>
      <w:proofErr w:type="gramStart"/>
      <w:r w:rsidRPr="005F4044">
        <w:rPr>
          <w:rFonts w:ascii="Times New Roman" w:hAnsi="Times New Roman" w:cs="Times New Roman"/>
          <w:sz w:val="24"/>
          <w:szCs w:val="24"/>
        </w:rPr>
        <w:t>( )</w:t>
      </w:r>
      <w:proofErr w:type="gramEnd"/>
      <w:r w:rsidRPr="005F4044">
        <w:rPr>
          <w:rFonts w:ascii="Times New Roman" w:hAnsi="Times New Roman" w:cs="Times New Roman"/>
          <w:sz w:val="24"/>
          <w:szCs w:val="24"/>
        </w:rPr>
        <w:t xml:space="preserve"> A ação do romance ocorre em intervalo de 24 horas; o relato, em linguagem simples e objetiva, está concentrado na angústia da personagem central – um funcionário público – em resolver um problema financeiro: reunir uma soma em dinheiro para quitar a dívida contraída com o leiteiro.</w:t>
      </w:r>
    </w:p>
    <w:p w14:paraId="1E12D7F6"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w:t>
      </w:r>
      <w:proofErr w:type="gramStart"/>
      <w:r w:rsidRPr="005F4044">
        <w:rPr>
          <w:rFonts w:ascii="Times New Roman" w:hAnsi="Times New Roman" w:cs="Times New Roman"/>
          <w:sz w:val="24"/>
          <w:szCs w:val="24"/>
        </w:rPr>
        <w:t>( )</w:t>
      </w:r>
      <w:proofErr w:type="gramEnd"/>
      <w:r w:rsidRPr="005F4044">
        <w:rPr>
          <w:rFonts w:ascii="Times New Roman" w:hAnsi="Times New Roman" w:cs="Times New Roman"/>
          <w:sz w:val="24"/>
          <w:szCs w:val="24"/>
        </w:rPr>
        <w:t xml:space="preserve"> A história, caracterizada pelo realismo mágico, aborda acontecimentos de uma sexta-feira 13, em 1963, quando sete pessoas morrem e são privadas de serem enterradas, porque os coveiros estão em greve; os defuntos insepultos, então, denunciam a podridão moral dos vivos da cidade.</w:t>
      </w:r>
    </w:p>
    <w:p w14:paraId="1E12D7F7" w14:textId="7BACBFE1" w:rsidR="00A421EF" w:rsidRPr="005F4044" w:rsidRDefault="00A421EF">
      <w:pPr>
        <w:pStyle w:val="Corpodetexto"/>
        <w:rPr>
          <w:rFonts w:ascii="Times New Roman" w:hAnsi="Times New Roman" w:cs="Times New Roman"/>
          <w:sz w:val="24"/>
          <w:szCs w:val="24"/>
        </w:rPr>
      </w:pPr>
    </w:p>
    <w:p w14:paraId="1E12D7F8"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A sequência correta de preenchimento dos parênteses, de cima para baixo, é</w:t>
      </w:r>
    </w:p>
    <w:p w14:paraId="1E12D7F9"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a)  5 – 3 – 4 – 1.</w:t>
      </w:r>
    </w:p>
    <w:p w14:paraId="1E12D7FA"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b)  2 – 4 – 1 – 3.</w:t>
      </w:r>
    </w:p>
    <w:p w14:paraId="1E12D7FB"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c)  3 – 1 – 5 – 2.</w:t>
      </w:r>
    </w:p>
    <w:p w14:paraId="1E12D7FC"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d)  2 – 4 – 3 – 1.</w:t>
      </w:r>
    </w:p>
    <w:p w14:paraId="1E12D7FD"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e)  5 – 1 – 3 – 2.</w:t>
      </w:r>
    </w:p>
    <w:p w14:paraId="1E12D7FE" w14:textId="77777777" w:rsidR="00A421EF" w:rsidRPr="005F4044" w:rsidRDefault="00E735C6">
      <w:pPr>
        <w:rPr>
          <w:rFonts w:ascii="Times New Roman" w:hAnsi="Times New Roman" w:cs="Times New Roman"/>
          <w:sz w:val="24"/>
        </w:rPr>
      </w:pPr>
      <w:r w:rsidRPr="005F4044">
        <w:rPr>
          <w:rFonts w:ascii="Times New Roman" w:hAnsi="Times New Roman" w:cs="Times New Roman"/>
          <w:sz w:val="24"/>
        </w:rPr>
        <w:br/>
      </w:r>
    </w:p>
    <w:p w14:paraId="1E12D7FF" w14:textId="77777777" w:rsidR="00A421EF" w:rsidRDefault="00E735C6">
      <w:pPr>
        <w:rPr>
          <w:rFonts w:ascii="Times New Roman" w:hAnsi="Times New Roman" w:cs="Times New Roman"/>
          <w:sz w:val="24"/>
        </w:rPr>
      </w:pPr>
      <w:r w:rsidRPr="005F4044">
        <w:rPr>
          <w:rFonts w:ascii="Times New Roman" w:hAnsi="Times New Roman" w:cs="Times New Roman"/>
          <w:sz w:val="24"/>
        </w:rPr>
        <w:br/>
      </w:r>
    </w:p>
    <w:p w14:paraId="0ED8C2A6" w14:textId="77777777" w:rsidR="005F4044" w:rsidRPr="005F4044" w:rsidRDefault="005F4044">
      <w:pPr>
        <w:rPr>
          <w:rFonts w:ascii="Times New Roman" w:hAnsi="Times New Roman" w:cs="Times New Roman"/>
          <w:sz w:val="24"/>
        </w:rPr>
      </w:pPr>
    </w:p>
    <w:p w14:paraId="1E12D800"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5. (Enem) — Vá para o inferno, Gondim. Você acanalhou o troço. Está pernóstico, está safado, está idiota. Há lá ninguém que fale dessa forma!</w:t>
      </w:r>
    </w:p>
    <w:p w14:paraId="1E12D801"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Azevedo Gondim apagou o sorriso, engoliu em seco, apanhou os cacos da sua pequenina vaidade e replicou amuado que um artista não pode escrever como fala.</w:t>
      </w:r>
    </w:p>
    <w:p w14:paraId="1E12D802"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 Não pode? — perguntei com assombro. E por quê? Azevedo Gondim respondeu que não pode porque não pode.</w:t>
      </w:r>
    </w:p>
    <w:p w14:paraId="1E12D804" w14:textId="5E7E47B1"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 Foi assim que sempre se fez. A literatura é a literatura, seu Paulo. A gente discute, briga, trata de negócios naturalmente, mas arranjar palavras com tinta é outra coisa. Se eu fosse escrever como falo, ninguém me lia.</w:t>
      </w:r>
    </w:p>
    <w:p w14:paraId="1E12D805" w14:textId="77777777" w:rsidR="00A421EF" w:rsidRPr="005F4044" w:rsidRDefault="00E735C6" w:rsidP="005F4044">
      <w:pPr>
        <w:pStyle w:val="Corpodetexto"/>
        <w:jc w:val="right"/>
        <w:rPr>
          <w:rFonts w:ascii="Times New Roman" w:hAnsi="Times New Roman" w:cs="Times New Roman"/>
          <w:sz w:val="24"/>
          <w:szCs w:val="24"/>
        </w:rPr>
      </w:pPr>
      <w:r w:rsidRPr="005F4044">
        <w:rPr>
          <w:rFonts w:ascii="Times New Roman" w:hAnsi="Times New Roman" w:cs="Times New Roman"/>
          <w:sz w:val="24"/>
          <w:szCs w:val="24"/>
        </w:rPr>
        <w:t xml:space="preserve"> </w:t>
      </w:r>
      <w:r w:rsidRPr="005F4044">
        <w:rPr>
          <w:rFonts w:ascii="Times New Roman" w:hAnsi="Times New Roman" w:cs="Times New Roman"/>
        </w:rPr>
        <w:t xml:space="preserve">RAMOS, G. </w:t>
      </w:r>
      <w:r w:rsidRPr="005F4044">
        <w:rPr>
          <w:rFonts w:ascii="Times New Roman" w:hAnsi="Times New Roman" w:cs="Times New Roman"/>
          <w:i/>
          <w:iCs/>
        </w:rPr>
        <w:t>São Bernardo</w:t>
      </w:r>
      <w:r w:rsidRPr="005F4044">
        <w:rPr>
          <w:rFonts w:ascii="Times New Roman" w:hAnsi="Times New Roman" w:cs="Times New Roman"/>
        </w:rPr>
        <w:t>. Rio de Janeiro: Record, 2009.</w:t>
      </w:r>
    </w:p>
    <w:p w14:paraId="1E12D807" w14:textId="0F443816" w:rsidR="00A421EF" w:rsidRPr="005F4044" w:rsidRDefault="00A421EF">
      <w:pPr>
        <w:pStyle w:val="Corpodetexto"/>
        <w:rPr>
          <w:rFonts w:ascii="Times New Roman" w:hAnsi="Times New Roman" w:cs="Times New Roman"/>
          <w:sz w:val="24"/>
          <w:szCs w:val="24"/>
        </w:rPr>
      </w:pPr>
    </w:p>
    <w:p w14:paraId="1E12D808"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Nesse fragmento, a discussão dos personagens traz à cena um debate acerca da escrita que</w:t>
      </w:r>
    </w:p>
    <w:p w14:paraId="1E12D809"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a)  diferencia a produção artística do registro padrão da língua.</w:t>
      </w:r>
    </w:p>
    <w:p w14:paraId="1E12D80A"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b)  aproxima a literatura de dialetos sociais de pouco prestígio.</w:t>
      </w:r>
    </w:p>
    <w:p w14:paraId="1E12D80B"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c)  defende a relação entre a fala e o estilo literário de um autor.</w:t>
      </w:r>
    </w:p>
    <w:p w14:paraId="1E12D80C"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d)  contrapõe o preciosismo linguístico a situações de coloquialidade.</w:t>
      </w:r>
    </w:p>
    <w:p w14:paraId="1E12D80D"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e)  associa o uso da norma culta à ocorrência de desentendimentos pessoais.</w:t>
      </w:r>
    </w:p>
    <w:p w14:paraId="1E12D80F" w14:textId="210D2728" w:rsidR="00A421EF" w:rsidRPr="005F4044" w:rsidRDefault="00E735C6">
      <w:pPr>
        <w:rPr>
          <w:rFonts w:ascii="Times New Roman" w:hAnsi="Times New Roman" w:cs="Times New Roman"/>
          <w:sz w:val="24"/>
        </w:rPr>
      </w:pPr>
      <w:r w:rsidRPr="005F4044">
        <w:rPr>
          <w:rFonts w:ascii="Times New Roman" w:hAnsi="Times New Roman" w:cs="Times New Roman"/>
          <w:sz w:val="24"/>
        </w:rPr>
        <w:br/>
      </w:r>
    </w:p>
    <w:p w14:paraId="1E12D810"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6. (Puccamp Medicina) </w:t>
      </w:r>
      <w:r w:rsidRPr="005F4044">
        <w:rPr>
          <w:rFonts w:ascii="Times New Roman" w:hAnsi="Times New Roman" w:cs="Times New Roman"/>
          <w:i/>
          <w:iCs/>
          <w:sz w:val="24"/>
          <w:szCs w:val="24"/>
        </w:rPr>
        <w:t>Os regionalistas nordestinos são bastante diversos uns dos outros, quanto ao estilo e em virtude da multiplicidade de experiências de cada um, desde o seco e lapidar Graciliano Ramos até o lírico Jorge Amado.</w:t>
      </w:r>
    </w:p>
    <w:p w14:paraId="1E12D811" w14:textId="10A3FF1A" w:rsidR="00A421EF" w:rsidRPr="005F4044" w:rsidRDefault="00A421EF">
      <w:pPr>
        <w:pStyle w:val="Corpodetexto"/>
        <w:rPr>
          <w:rFonts w:ascii="Times New Roman" w:hAnsi="Times New Roman" w:cs="Times New Roman"/>
          <w:sz w:val="24"/>
          <w:szCs w:val="24"/>
        </w:rPr>
      </w:pPr>
    </w:p>
    <w:p w14:paraId="1E12D812"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Esse trecho crítico refere dois romancistas representativos do "romance de 30", cujas características mais pessoais, acima referidas, encontram-se, respectivamente, em </w:t>
      </w:r>
    </w:p>
    <w:p w14:paraId="1E12D813"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a)  </w:t>
      </w:r>
      <w:r w:rsidRPr="005F4044">
        <w:rPr>
          <w:rFonts w:ascii="Times New Roman" w:hAnsi="Times New Roman" w:cs="Times New Roman"/>
          <w:b/>
          <w:bCs/>
          <w:sz w:val="24"/>
        </w:rPr>
        <w:t>Memórias sentimentais de João Miramar</w:t>
      </w:r>
      <w:r w:rsidRPr="005F4044">
        <w:rPr>
          <w:rFonts w:ascii="Times New Roman" w:hAnsi="Times New Roman" w:cs="Times New Roman"/>
          <w:sz w:val="24"/>
        </w:rPr>
        <w:t xml:space="preserve"> e </w:t>
      </w:r>
      <w:r w:rsidRPr="005F4044">
        <w:rPr>
          <w:rFonts w:ascii="Times New Roman" w:hAnsi="Times New Roman" w:cs="Times New Roman"/>
          <w:b/>
          <w:bCs/>
          <w:sz w:val="24"/>
        </w:rPr>
        <w:t>Angústia</w:t>
      </w:r>
      <w:r w:rsidRPr="005F4044">
        <w:rPr>
          <w:rFonts w:ascii="Times New Roman" w:hAnsi="Times New Roman" w:cs="Times New Roman"/>
          <w:sz w:val="24"/>
        </w:rPr>
        <w:t xml:space="preserve">. </w:t>
      </w:r>
    </w:p>
    <w:p w14:paraId="1E12D814"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b)  </w:t>
      </w:r>
      <w:r w:rsidRPr="005F4044">
        <w:rPr>
          <w:rFonts w:ascii="Times New Roman" w:hAnsi="Times New Roman" w:cs="Times New Roman"/>
          <w:b/>
          <w:bCs/>
          <w:sz w:val="24"/>
        </w:rPr>
        <w:t>São Bernardo</w:t>
      </w:r>
      <w:r w:rsidRPr="005F4044">
        <w:rPr>
          <w:rFonts w:ascii="Times New Roman" w:hAnsi="Times New Roman" w:cs="Times New Roman"/>
          <w:sz w:val="24"/>
        </w:rPr>
        <w:t xml:space="preserve"> e </w:t>
      </w:r>
      <w:r w:rsidRPr="005F4044">
        <w:rPr>
          <w:rFonts w:ascii="Times New Roman" w:hAnsi="Times New Roman" w:cs="Times New Roman"/>
          <w:b/>
          <w:bCs/>
          <w:sz w:val="24"/>
        </w:rPr>
        <w:t>Gabriela, cravo e canela</w:t>
      </w:r>
      <w:r w:rsidRPr="005F4044">
        <w:rPr>
          <w:rFonts w:ascii="Times New Roman" w:hAnsi="Times New Roman" w:cs="Times New Roman"/>
          <w:sz w:val="24"/>
        </w:rPr>
        <w:t xml:space="preserve">. </w:t>
      </w:r>
    </w:p>
    <w:p w14:paraId="1E12D815"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c)  </w:t>
      </w:r>
      <w:r w:rsidRPr="005F4044">
        <w:rPr>
          <w:rFonts w:ascii="Times New Roman" w:hAnsi="Times New Roman" w:cs="Times New Roman"/>
          <w:b/>
          <w:bCs/>
          <w:sz w:val="24"/>
        </w:rPr>
        <w:t>Macunaíma</w:t>
      </w:r>
      <w:r w:rsidRPr="005F4044">
        <w:rPr>
          <w:rFonts w:ascii="Times New Roman" w:hAnsi="Times New Roman" w:cs="Times New Roman"/>
          <w:sz w:val="24"/>
        </w:rPr>
        <w:t xml:space="preserve"> e </w:t>
      </w:r>
      <w:r w:rsidRPr="005F4044">
        <w:rPr>
          <w:rFonts w:ascii="Times New Roman" w:hAnsi="Times New Roman" w:cs="Times New Roman"/>
          <w:b/>
          <w:bCs/>
          <w:sz w:val="24"/>
        </w:rPr>
        <w:t>Menino de engenho</w:t>
      </w:r>
      <w:r w:rsidRPr="005F4044">
        <w:rPr>
          <w:rFonts w:ascii="Times New Roman" w:hAnsi="Times New Roman" w:cs="Times New Roman"/>
          <w:sz w:val="24"/>
        </w:rPr>
        <w:t xml:space="preserve">. </w:t>
      </w:r>
    </w:p>
    <w:p w14:paraId="1E12D816"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d)  </w:t>
      </w:r>
      <w:r w:rsidRPr="005F4044">
        <w:rPr>
          <w:rFonts w:ascii="Times New Roman" w:hAnsi="Times New Roman" w:cs="Times New Roman"/>
          <w:b/>
          <w:bCs/>
          <w:sz w:val="24"/>
        </w:rPr>
        <w:t>Triste fim de Policarpo Quaresma</w:t>
      </w:r>
      <w:r w:rsidRPr="005F4044">
        <w:rPr>
          <w:rFonts w:ascii="Times New Roman" w:hAnsi="Times New Roman" w:cs="Times New Roman"/>
          <w:sz w:val="24"/>
        </w:rPr>
        <w:t xml:space="preserve"> e </w:t>
      </w:r>
      <w:r w:rsidRPr="005F4044">
        <w:rPr>
          <w:rFonts w:ascii="Times New Roman" w:hAnsi="Times New Roman" w:cs="Times New Roman"/>
          <w:b/>
          <w:bCs/>
          <w:sz w:val="24"/>
        </w:rPr>
        <w:t>Vidas secas</w:t>
      </w:r>
      <w:r w:rsidRPr="005F4044">
        <w:rPr>
          <w:rFonts w:ascii="Times New Roman" w:hAnsi="Times New Roman" w:cs="Times New Roman"/>
          <w:sz w:val="24"/>
        </w:rPr>
        <w:t>.</w:t>
      </w:r>
    </w:p>
    <w:p w14:paraId="1E12D817"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e)  </w:t>
      </w:r>
      <w:r w:rsidRPr="005F4044">
        <w:rPr>
          <w:rFonts w:ascii="Times New Roman" w:hAnsi="Times New Roman" w:cs="Times New Roman"/>
          <w:b/>
          <w:bCs/>
          <w:sz w:val="24"/>
        </w:rPr>
        <w:t>Sagarana</w:t>
      </w:r>
      <w:r w:rsidRPr="005F4044">
        <w:rPr>
          <w:rFonts w:ascii="Times New Roman" w:hAnsi="Times New Roman" w:cs="Times New Roman"/>
          <w:sz w:val="24"/>
        </w:rPr>
        <w:t xml:space="preserve"> e </w:t>
      </w:r>
      <w:r w:rsidRPr="005F4044">
        <w:rPr>
          <w:rFonts w:ascii="Times New Roman" w:hAnsi="Times New Roman" w:cs="Times New Roman"/>
          <w:b/>
          <w:bCs/>
          <w:sz w:val="24"/>
        </w:rPr>
        <w:t>A hora da estrela</w:t>
      </w:r>
      <w:r w:rsidRPr="005F4044">
        <w:rPr>
          <w:rFonts w:ascii="Times New Roman" w:hAnsi="Times New Roman" w:cs="Times New Roman"/>
          <w:sz w:val="24"/>
        </w:rPr>
        <w:t>.</w:t>
      </w:r>
    </w:p>
    <w:p w14:paraId="1E12D819" w14:textId="4C76403F" w:rsidR="00A421EF" w:rsidRDefault="00E735C6">
      <w:pPr>
        <w:rPr>
          <w:rFonts w:ascii="Times New Roman" w:hAnsi="Times New Roman" w:cs="Times New Roman"/>
          <w:sz w:val="24"/>
        </w:rPr>
      </w:pPr>
      <w:r w:rsidRPr="005F4044">
        <w:rPr>
          <w:rFonts w:ascii="Times New Roman" w:hAnsi="Times New Roman" w:cs="Times New Roman"/>
          <w:sz w:val="24"/>
        </w:rPr>
        <w:br/>
      </w:r>
    </w:p>
    <w:p w14:paraId="57671277" w14:textId="77777777" w:rsidR="005F4044" w:rsidRDefault="005F4044">
      <w:pPr>
        <w:rPr>
          <w:rFonts w:ascii="Times New Roman" w:hAnsi="Times New Roman" w:cs="Times New Roman"/>
          <w:sz w:val="24"/>
        </w:rPr>
      </w:pPr>
    </w:p>
    <w:p w14:paraId="2B602273" w14:textId="77777777" w:rsidR="005F4044" w:rsidRDefault="005F4044">
      <w:pPr>
        <w:rPr>
          <w:rFonts w:ascii="Times New Roman" w:hAnsi="Times New Roman" w:cs="Times New Roman"/>
          <w:sz w:val="24"/>
        </w:rPr>
      </w:pPr>
    </w:p>
    <w:p w14:paraId="523D8CA3" w14:textId="77777777" w:rsidR="005F4044" w:rsidRDefault="005F4044">
      <w:pPr>
        <w:rPr>
          <w:rFonts w:ascii="Times New Roman" w:hAnsi="Times New Roman" w:cs="Times New Roman"/>
          <w:sz w:val="24"/>
        </w:rPr>
      </w:pPr>
    </w:p>
    <w:p w14:paraId="79900233" w14:textId="77777777" w:rsidR="005F4044" w:rsidRDefault="005F4044">
      <w:pPr>
        <w:rPr>
          <w:rFonts w:ascii="Times New Roman" w:hAnsi="Times New Roman" w:cs="Times New Roman"/>
          <w:sz w:val="24"/>
        </w:rPr>
      </w:pPr>
    </w:p>
    <w:p w14:paraId="42444C6C" w14:textId="77777777" w:rsidR="005F4044" w:rsidRDefault="005F4044">
      <w:pPr>
        <w:rPr>
          <w:rFonts w:ascii="Times New Roman" w:hAnsi="Times New Roman" w:cs="Times New Roman"/>
          <w:sz w:val="24"/>
        </w:rPr>
      </w:pPr>
    </w:p>
    <w:p w14:paraId="6E11E006" w14:textId="77777777" w:rsidR="005F4044" w:rsidRDefault="005F4044">
      <w:pPr>
        <w:rPr>
          <w:rFonts w:ascii="Times New Roman" w:hAnsi="Times New Roman" w:cs="Times New Roman"/>
          <w:sz w:val="24"/>
        </w:rPr>
      </w:pPr>
    </w:p>
    <w:p w14:paraId="3E530850" w14:textId="77777777" w:rsidR="005F4044" w:rsidRDefault="005F4044">
      <w:pPr>
        <w:rPr>
          <w:rFonts w:ascii="Times New Roman" w:hAnsi="Times New Roman" w:cs="Times New Roman"/>
          <w:sz w:val="24"/>
        </w:rPr>
      </w:pPr>
    </w:p>
    <w:p w14:paraId="53DF3A72" w14:textId="77777777" w:rsidR="005F4044" w:rsidRDefault="005F4044">
      <w:pPr>
        <w:rPr>
          <w:rFonts w:ascii="Times New Roman" w:hAnsi="Times New Roman" w:cs="Times New Roman"/>
          <w:sz w:val="24"/>
        </w:rPr>
      </w:pPr>
    </w:p>
    <w:p w14:paraId="57FF2453" w14:textId="77777777" w:rsidR="005F4044" w:rsidRDefault="005F4044">
      <w:pPr>
        <w:rPr>
          <w:rFonts w:ascii="Times New Roman" w:hAnsi="Times New Roman" w:cs="Times New Roman"/>
          <w:sz w:val="24"/>
        </w:rPr>
      </w:pPr>
    </w:p>
    <w:p w14:paraId="03F1D887" w14:textId="77777777" w:rsidR="005F4044" w:rsidRDefault="005F4044">
      <w:pPr>
        <w:rPr>
          <w:rFonts w:ascii="Times New Roman" w:hAnsi="Times New Roman" w:cs="Times New Roman"/>
          <w:sz w:val="24"/>
        </w:rPr>
      </w:pPr>
    </w:p>
    <w:p w14:paraId="28527C25" w14:textId="77777777" w:rsidR="005F4044" w:rsidRPr="005F4044" w:rsidRDefault="005F4044">
      <w:pPr>
        <w:rPr>
          <w:rFonts w:ascii="Times New Roman" w:hAnsi="Times New Roman" w:cs="Times New Roman"/>
          <w:sz w:val="24"/>
        </w:rPr>
      </w:pPr>
    </w:p>
    <w:p w14:paraId="1E12D81A"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7. (</w:t>
      </w:r>
      <w:proofErr w:type="spellStart"/>
      <w:r w:rsidRPr="005F4044">
        <w:rPr>
          <w:rFonts w:ascii="Times New Roman" w:hAnsi="Times New Roman" w:cs="Times New Roman"/>
          <w:sz w:val="24"/>
          <w:szCs w:val="24"/>
        </w:rPr>
        <w:t>Upf</w:t>
      </w:r>
      <w:proofErr w:type="spellEnd"/>
      <w:r w:rsidRPr="005F4044">
        <w:rPr>
          <w:rFonts w:ascii="Times New Roman" w:hAnsi="Times New Roman" w:cs="Times New Roman"/>
          <w:sz w:val="24"/>
          <w:szCs w:val="24"/>
        </w:rPr>
        <w:t>) Considere as afirmações a seguir em relação ao Modernismo no Brasil.</w:t>
      </w:r>
    </w:p>
    <w:p w14:paraId="1E12D81B" w14:textId="7F715135" w:rsidR="00A421EF" w:rsidRPr="005F4044" w:rsidRDefault="00A421EF">
      <w:pPr>
        <w:pStyle w:val="Corpodetexto"/>
        <w:rPr>
          <w:rFonts w:ascii="Times New Roman" w:hAnsi="Times New Roman" w:cs="Times New Roman"/>
          <w:sz w:val="24"/>
          <w:szCs w:val="24"/>
        </w:rPr>
      </w:pPr>
    </w:p>
    <w:p w14:paraId="1E12D81C"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I. A Semana de Arte Moderna (1922) foi o marco inicial do Modernismo brasileiro, que teve influência das vanguardas artísticas europeias.</w:t>
      </w:r>
    </w:p>
    <w:p w14:paraId="1E12D81D"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II. Entre as obras de Graciliano Ramos, autor da segunda fase do Modernismo brasileiro, destaca-se </w:t>
      </w:r>
      <w:r w:rsidRPr="005F4044">
        <w:rPr>
          <w:rFonts w:ascii="Times New Roman" w:hAnsi="Times New Roman" w:cs="Times New Roman"/>
          <w:i/>
          <w:iCs/>
          <w:sz w:val="24"/>
          <w:szCs w:val="24"/>
        </w:rPr>
        <w:t>Vidas secas</w:t>
      </w:r>
      <w:r w:rsidRPr="005F4044">
        <w:rPr>
          <w:rFonts w:ascii="Times New Roman" w:hAnsi="Times New Roman" w:cs="Times New Roman"/>
          <w:sz w:val="24"/>
          <w:szCs w:val="24"/>
        </w:rPr>
        <w:t>, com temática voltada para o regionalismo.</w:t>
      </w:r>
    </w:p>
    <w:p w14:paraId="1E12D81E"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III. O primeiro momento do Modernismo brasileiro, conhecido como “fase heroica”, apresentou inovações radicais na linguagem, tanto nas obras poéticas quanto nas ficcionais.</w:t>
      </w:r>
    </w:p>
    <w:p w14:paraId="1E12D81F"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br/>
      </w:r>
    </w:p>
    <w:p w14:paraId="1E12D820"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Está correto o que se afirma em:</w:t>
      </w:r>
    </w:p>
    <w:p w14:paraId="1E12D821"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a)  I e II, apenas.</w:t>
      </w:r>
    </w:p>
    <w:p w14:paraId="1E12D822"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b)  I, apenas.</w:t>
      </w:r>
    </w:p>
    <w:p w14:paraId="1E12D823"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c)  I, II e III.</w:t>
      </w:r>
    </w:p>
    <w:p w14:paraId="1E12D824"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d)  II, apenas.</w:t>
      </w:r>
    </w:p>
    <w:p w14:paraId="1E12D825"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e)  III, apenas.</w:t>
      </w:r>
    </w:p>
    <w:p w14:paraId="1E12D827" w14:textId="252A8455" w:rsidR="00A421EF" w:rsidRPr="005F4044" w:rsidRDefault="00E735C6">
      <w:pPr>
        <w:rPr>
          <w:rFonts w:ascii="Times New Roman" w:hAnsi="Times New Roman" w:cs="Times New Roman"/>
          <w:sz w:val="24"/>
        </w:rPr>
      </w:pPr>
      <w:r w:rsidRPr="005F4044">
        <w:rPr>
          <w:rFonts w:ascii="Times New Roman" w:hAnsi="Times New Roman" w:cs="Times New Roman"/>
          <w:sz w:val="24"/>
        </w:rPr>
        <w:br/>
      </w:r>
    </w:p>
    <w:p w14:paraId="1E12D829" w14:textId="20DBF16B"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8. (Ufrgs) O excerto abaixo é retirado de </w:t>
      </w:r>
      <w:r w:rsidRPr="005F4044">
        <w:rPr>
          <w:rFonts w:ascii="Times New Roman" w:hAnsi="Times New Roman" w:cs="Times New Roman"/>
          <w:i/>
          <w:iCs/>
          <w:sz w:val="24"/>
          <w:szCs w:val="24"/>
        </w:rPr>
        <w:t>São Bernardo</w:t>
      </w:r>
      <w:r w:rsidRPr="005F4044">
        <w:rPr>
          <w:rFonts w:ascii="Times New Roman" w:hAnsi="Times New Roman" w:cs="Times New Roman"/>
          <w:sz w:val="24"/>
          <w:szCs w:val="24"/>
        </w:rPr>
        <w:t xml:space="preserve">, de Graciliano Ramos. Considere-o, no contexto do enredo do romance. </w:t>
      </w:r>
    </w:p>
    <w:p w14:paraId="1E12D82A"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Entrei apressado, atravessei o corredor do lado direito e no meu quarto dei com algumas pessoas soltando exclamações. Arredei-as e estaquei: Madalena estava estirada na cama, branca, de olhos vidrados, espuma nos cantos da boca.</w:t>
      </w:r>
    </w:p>
    <w:p w14:paraId="1E12D82B"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Aproximei-me, tomei-lhe as mãos, duras e frias, toquei-lhe o coração, parado. </w:t>
      </w:r>
    </w:p>
    <w:p w14:paraId="1E12D82C"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Parado. No soalho havia manchas de líquido e cacos de vidro. </w:t>
      </w:r>
    </w:p>
    <w:p w14:paraId="1E12D82D"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D. Glória, caída no estrebuchando. A ama, com a criança nos braços, choramingava. Maria das Dores gemia. Comecei a friccionar as mãos de Madalena, tentando reanimá-la. E balbuciava: </w:t>
      </w:r>
    </w:p>
    <w:p w14:paraId="1E12D82E"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A Deus nada é impossível. </w:t>
      </w:r>
    </w:p>
    <w:p w14:paraId="1E12D82F"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Era uma frase ouvida no campo, dias antes, e que me voltava, oferecendo-me esperança absurda.</w:t>
      </w:r>
    </w:p>
    <w:p w14:paraId="1E12D830"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Pus um espelho diante da boca de Madalena, levantei-lhe as pálpebras. E repetia maquinalmente: </w:t>
      </w:r>
    </w:p>
    <w:p w14:paraId="1E12D831"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A Deus nada é impossível. </w:t>
      </w:r>
    </w:p>
    <w:p w14:paraId="1E12D832"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Que desastre, senhor Paulo Honório, que irreparável desastre! murmurou seu Ribeiro perto de mim. </w:t>
      </w:r>
    </w:p>
    <w:p w14:paraId="1E12D833"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br/>
      </w:r>
    </w:p>
    <w:p w14:paraId="1E12D834"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Assinale a alternativa correta sobre o excerto.</w:t>
      </w:r>
    </w:p>
    <w:p w14:paraId="1E12D835"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lastRenderedPageBreak/>
        <w:t xml:space="preserve">a)  As diferenças ideológicas entre Paulo Honório e Madalena são os catalisadores responsáveis pelo suicídio da esposa. </w:t>
      </w:r>
    </w:p>
    <w:p w14:paraId="1E12D836"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b)  O trecho acima é um dos pontos altos da narrativa em que Paulo Honório descobre o plano de Madalena para lhe retirar a posse das terras. </w:t>
      </w:r>
    </w:p>
    <w:p w14:paraId="1E12D837"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c)  As causas obscuras da morte de Madalena serão esclarecidas no último capítulo, quando Paulo Honório descobre que Dona Glória envenenou a sobrinha. </w:t>
      </w:r>
    </w:p>
    <w:p w14:paraId="1E12D838"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d)  Madalena, com o auxílio de Salustiano Padilha, seu amante, forja a própria morte para se ver livre dos desmandos de Paulo Honório e do filho pequeno a quem rejeita. </w:t>
      </w:r>
    </w:p>
    <w:p w14:paraId="1E12D839"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e)  Ribeiro, fiel escudeiro de Paulo Honório, é o responsável por descobrir e por revelar todo o ambicioso plano de Madalena.</w:t>
      </w:r>
    </w:p>
    <w:p w14:paraId="1E12D83B" w14:textId="50ABDC7A" w:rsidR="00A421EF" w:rsidRPr="005F4044" w:rsidRDefault="00E735C6">
      <w:pPr>
        <w:rPr>
          <w:rFonts w:ascii="Times New Roman" w:hAnsi="Times New Roman" w:cs="Times New Roman"/>
          <w:sz w:val="24"/>
        </w:rPr>
      </w:pPr>
      <w:r w:rsidRPr="005F4044">
        <w:rPr>
          <w:rFonts w:ascii="Times New Roman" w:hAnsi="Times New Roman" w:cs="Times New Roman"/>
          <w:sz w:val="24"/>
        </w:rPr>
        <w:br/>
      </w:r>
    </w:p>
    <w:p w14:paraId="1E12D83C"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9. (Puccamp Direito) </w:t>
      </w:r>
      <w:r w:rsidRPr="005F4044">
        <w:rPr>
          <w:rFonts w:ascii="Times New Roman" w:hAnsi="Times New Roman" w:cs="Times New Roman"/>
          <w:i/>
          <w:iCs/>
          <w:sz w:val="24"/>
          <w:szCs w:val="24"/>
        </w:rPr>
        <w:t>É importante considerar, na obra de Graciliano Ramos, que o social não prevalece sobre o psicológico, embora não saia diminuído. O que ela investiga é o homem nas suas ligações com uma determinada matriz regional, mas focalizado principalmente no drama irreproduzível de cada destino.</w:t>
      </w:r>
      <w:r w:rsidRPr="005F4044">
        <w:rPr>
          <w:rFonts w:ascii="Times New Roman" w:hAnsi="Times New Roman" w:cs="Times New Roman"/>
          <w:sz w:val="24"/>
          <w:szCs w:val="24"/>
        </w:rPr>
        <w:t xml:space="preserve"> </w:t>
      </w:r>
    </w:p>
    <w:p w14:paraId="1E12D83D" w14:textId="6C360FCE" w:rsidR="00A421EF" w:rsidRPr="005F4044" w:rsidRDefault="00A421EF">
      <w:pPr>
        <w:pStyle w:val="Corpodetexto"/>
        <w:rPr>
          <w:rFonts w:ascii="Times New Roman" w:hAnsi="Times New Roman" w:cs="Times New Roman"/>
          <w:sz w:val="24"/>
          <w:szCs w:val="24"/>
        </w:rPr>
      </w:pPr>
    </w:p>
    <w:p w14:paraId="1E12D83E"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(Antonio e José Aderaldo Castelo) </w:t>
      </w:r>
    </w:p>
    <w:p w14:paraId="1E12D840" w14:textId="6DBB56CB" w:rsidR="00A421EF" w:rsidRPr="005F4044" w:rsidRDefault="00A421EF">
      <w:pPr>
        <w:pStyle w:val="Corpodetexto"/>
        <w:rPr>
          <w:rFonts w:ascii="Times New Roman" w:hAnsi="Times New Roman" w:cs="Times New Roman"/>
          <w:sz w:val="24"/>
          <w:szCs w:val="24"/>
        </w:rPr>
      </w:pPr>
    </w:p>
    <w:p w14:paraId="1E12D841"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O excerto crítico acima leva à consideração de que </w:t>
      </w:r>
    </w:p>
    <w:p w14:paraId="1E12D842"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a)  o mundo íntimo de Fabiano, em </w:t>
      </w:r>
      <w:r w:rsidRPr="005F4044">
        <w:rPr>
          <w:rFonts w:ascii="Times New Roman" w:hAnsi="Times New Roman" w:cs="Times New Roman"/>
          <w:b/>
          <w:bCs/>
          <w:sz w:val="24"/>
        </w:rPr>
        <w:t>Vidas secas</w:t>
      </w:r>
      <w:r w:rsidRPr="005F4044">
        <w:rPr>
          <w:rFonts w:ascii="Times New Roman" w:hAnsi="Times New Roman" w:cs="Times New Roman"/>
          <w:sz w:val="24"/>
        </w:rPr>
        <w:t xml:space="preserve">, se anula diante das intempéries da natureza e da exploração humana. </w:t>
      </w:r>
    </w:p>
    <w:p w14:paraId="1E12D843"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b)  a protagonista, em </w:t>
      </w:r>
      <w:r w:rsidRPr="005F4044">
        <w:rPr>
          <w:rFonts w:ascii="Times New Roman" w:hAnsi="Times New Roman" w:cs="Times New Roman"/>
          <w:b/>
          <w:bCs/>
          <w:sz w:val="24"/>
        </w:rPr>
        <w:t>Gabriela, cravo e canela</w:t>
      </w:r>
      <w:r w:rsidRPr="005F4044">
        <w:rPr>
          <w:rFonts w:ascii="Times New Roman" w:hAnsi="Times New Roman" w:cs="Times New Roman"/>
          <w:sz w:val="24"/>
        </w:rPr>
        <w:t xml:space="preserve">, impõe seus caprichos pessoais aos tirânicos coronéis do cacau. </w:t>
      </w:r>
    </w:p>
    <w:p w14:paraId="1E12D844"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c)  o inflamado autor de </w:t>
      </w:r>
      <w:r w:rsidRPr="005F4044">
        <w:rPr>
          <w:rFonts w:ascii="Times New Roman" w:hAnsi="Times New Roman" w:cs="Times New Roman"/>
          <w:b/>
          <w:bCs/>
          <w:sz w:val="24"/>
        </w:rPr>
        <w:t>Memórias do Cárcere</w:t>
      </w:r>
      <w:r w:rsidRPr="005F4044">
        <w:rPr>
          <w:rFonts w:ascii="Times New Roman" w:hAnsi="Times New Roman" w:cs="Times New Roman"/>
          <w:sz w:val="24"/>
        </w:rPr>
        <w:t xml:space="preserve"> reduz ao máximo suas reminiscências pessoais, para valorizar certa ideologia política. </w:t>
      </w:r>
    </w:p>
    <w:p w14:paraId="1E12D845"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d)  o narrador nostálgico de </w:t>
      </w:r>
      <w:r w:rsidRPr="005F4044">
        <w:rPr>
          <w:rFonts w:ascii="Times New Roman" w:hAnsi="Times New Roman" w:cs="Times New Roman"/>
          <w:b/>
          <w:bCs/>
          <w:sz w:val="24"/>
        </w:rPr>
        <w:t>Menino de engenho</w:t>
      </w:r>
      <w:r w:rsidRPr="005F4044">
        <w:rPr>
          <w:rFonts w:ascii="Times New Roman" w:hAnsi="Times New Roman" w:cs="Times New Roman"/>
          <w:sz w:val="24"/>
        </w:rPr>
        <w:t xml:space="preserve"> alia o memorialismo poético ao valor histórico de seus testemunhos. </w:t>
      </w:r>
    </w:p>
    <w:p w14:paraId="1E12D846"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 xml:space="preserve">e)  o engenhoso criador de </w:t>
      </w:r>
      <w:r w:rsidRPr="005F4044">
        <w:rPr>
          <w:rFonts w:ascii="Times New Roman" w:hAnsi="Times New Roman" w:cs="Times New Roman"/>
          <w:b/>
          <w:bCs/>
          <w:sz w:val="24"/>
        </w:rPr>
        <w:t>Caetés</w:t>
      </w:r>
      <w:r w:rsidRPr="005F4044">
        <w:rPr>
          <w:rFonts w:ascii="Times New Roman" w:hAnsi="Times New Roman" w:cs="Times New Roman"/>
          <w:sz w:val="24"/>
        </w:rPr>
        <w:t xml:space="preserve"> homenageia, nessa novela, a honradez da vida pessoal e coletiva desse grupo de excluídos.</w:t>
      </w:r>
    </w:p>
    <w:p w14:paraId="1E12D847" w14:textId="77777777" w:rsidR="00A421EF" w:rsidRPr="005F4044" w:rsidRDefault="00E735C6">
      <w:pPr>
        <w:rPr>
          <w:rFonts w:ascii="Times New Roman" w:hAnsi="Times New Roman" w:cs="Times New Roman"/>
          <w:sz w:val="24"/>
        </w:rPr>
      </w:pPr>
      <w:r w:rsidRPr="005F4044">
        <w:rPr>
          <w:rFonts w:ascii="Times New Roman" w:hAnsi="Times New Roman" w:cs="Times New Roman"/>
          <w:sz w:val="24"/>
        </w:rPr>
        <w:br/>
      </w:r>
    </w:p>
    <w:p w14:paraId="083A9165" w14:textId="77777777" w:rsidR="005F4044" w:rsidRDefault="005F4044">
      <w:pPr>
        <w:pStyle w:val="Corpodetexto"/>
        <w:rPr>
          <w:rFonts w:ascii="Times New Roman" w:hAnsi="Times New Roman" w:cs="Times New Roman"/>
          <w:sz w:val="24"/>
          <w:szCs w:val="24"/>
        </w:rPr>
      </w:pPr>
    </w:p>
    <w:p w14:paraId="79F9A366" w14:textId="77777777" w:rsidR="005F4044" w:rsidRDefault="005F4044">
      <w:pPr>
        <w:pStyle w:val="Corpodetexto"/>
        <w:rPr>
          <w:rFonts w:ascii="Times New Roman" w:hAnsi="Times New Roman" w:cs="Times New Roman"/>
          <w:sz w:val="24"/>
          <w:szCs w:val="24"/>
        </w:rPr>
      </w:pPr>
    </w:p>
    <w:p w14:paraId="5665D77A" w14:textId="77777777" w:rsidR="005F4044" w:rsidRDefault="005F4044">
      <w:pPr>
        <w:pStyle w:val="Corpodetexto"/>
        <w:rPr>
          <w:rFonts w:ascii="Times New Roman" w:hAnsi="Times New Roman" w:cs="Times New Roman"/>
          <w:sz w:val="24"/>
          <w:szCs w:val="24"/>
        </w:rPr>
      </w:pPr>
    </w:p>
    <w:p w14:paraId="076EEDE9" w14:textId="77777777" w:rsidR="005F4044" w:rsidRDefault="005F4044">
      <w:pPr>
        <w:pStyle w:val="Corpodetexto"/>
        <w:rPr>
          <w:rFonts w:ascii="Times New Roman" w:hAnsi="Times New Roman" w:cs="Times New Roman"/>
          <w:sz w:val="24"/>
          <w:szCs w:val="24"/>
        </w:rPr>
      </w:pPr>
    </w:p>
    <w:p w14:paraId="1961C344" w14:textId="77777777" w:rsidR="005F4044" w:rsidRDefault="005F4044">
      <w:pPr>
        <w:pStyle w:val="Corpodetexto"/>
        <w:rPr>
          <w:rFonts w:ascii="Times New Roman" w:hAnsi="Times New Roman" w:cs="Times New Roman"/>
          <w:sz w:val="24"/>
          <w:szCs w:val="24"/>
        </w:rPr>
      </w:pPr>
    </w:p>
    <w:p w14:paraId="72290C08" w14:textId="77777777" w:rsidR="005F4044" w:rsidRDefault="005F4044">
      <w:pPr>
        <w:pStyle w:val="Corpodetexto"/>
        <w:rPr>
          <w:rFonts w:ascii="Times New Roman" w:hAnsi="Times New Roman" w:cs="Times New Roman"/>
          <w:sz w:val="24"/>
          <w:szCs w:val="24"/>
        </w:rPr>
      </w:pPr>
    </w:p>
    <w:p w14:paraId="6E803B50" w14:textId="77777777" w:rsidR="005F4044" w:rsidRDefault="005F4044">
      <w:pPr>
        <w:pStyle w:val="Corpodetexto"/>
        <w:rPr>
          <w:rFonts w:ascii="Times New Roman" w:hAnsi="Times New Roman" w:cs="Times New Roman"/>
          <w:sz w:val="24"/>
          <w:szCs w:val="24"/>
        </w:rPr>
      </w:pPr>
    </w:p>
    <w:p w14:paraId="1AF0AA25" w14:textId="77777777" w:rsidR="005F4044" w:rsidRDefault="005F4044">
      <w:pPr>
        <w:pStyle w:val="Corpodetexto"/>
        <w:rPr>
          <w:rFonts w:ascii="Times New Roman" w:hAnsi="Times New Roman" w:cs="Times New Roman"/>
          <w:sz w:val="24"/>
          <w:szCs w:val="24"/>
        </w:rPr>
      </w:pPr>
    </w:p>
    <w:p w14:paraId="54DFF67A" w14:textId="77777777" w:rsidR="005F4044" w:rsidRDefault="005F4044">
      <w:pPr>
        <w:pStyle w:val="Corpodetexto"/>
        <w:rPr>
          <w:rFonts w:ascii="Times New Roman" w:hAnsi="Times New Roman" w:cs="Times New Roman"/>
          <w:sz w:val="24"/>
          <w:szCs w:val="24"/>
        </w:rPr>
      </w:pPr>
    </w:p>
    <w:p w14:paraId="1AD05779" w14:textId="77777777" w:rsidR="005F4044" w:rsidRDefault="005F4044">
      <w:pPr>
        <w:pStyle w:val="Corpodetexto"/>
        <w:rPr>
          <w:rFonts w:ascii="Times New Roman" w:hAnsi="Times New Roman" w:cs="Times New Roman"/>
          <w:sz w:val="24"/>
          <w:szCs w:val="24"/>
        </w:rPr>
      </w:pPr>
    </w:p>
    <w:p w14:paraId="53FF92FB" w14:textId="77777777" w:rsidR="005F4044" w:rsidRDefault="005F4044">
      <w:pPr>
        <w:pStyle w:val="Corpodetexto"/>
        <w:rPr>
          <w:rFonts w:ascii="Times New Roman" w:hAnsi="Times New Roman" w:cs="Times New Roman"/>
          <w:sz w:val="24"/>
          <w:szCs w:val="24"/>
        </w:rPr>
      </w:pPr>
    </w:p>
    <w:p w14:paraId="0C15E29F" w14:textId="77777777" w:rsidR="005F4044" w:rsidRDefault="005F4044">
      <w:pPr>
        <w:pStyle w:val="Corpodetexto"/>
        <w:rPr>
          <w:rFonts w:ascii="Times New Roman" w:hAnsi="Times New Roman" w:cs="Times New Roman"/>
          <w:sz w:val="24"/>
          <w:szCs w:val="24"/>
        </w:rPr>
      </w:pPr>
    </w:p>
    <w:p w14:paraId="1E12D848" w14:textId="0EB68B9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TEXTO PARA A PRÓXIMA QUESTÃO.</w:t>
      </w:r>
    </w:p>
    <w:p w14:paraId="1E12D849"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b/>
          <w:bCs/>
          <w:sz w:val="24"/>
          <w:szCs w:val="24"/>
        </w:rPr>
        <w:t>Retrato</w:t>
      </w:r>
    </w:p>
    <w:p w14:paraId="1E12D84A"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Eu não tinha este rosto de hoje,</w:t>
      </w:r>
    </w:p>
    <w:p w14:paraId="1E12D84B"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assim calmo, assim triste, assim magro,</w:t>
      </w:r>
    </w:p>
    <w:p w14:paraId="1E12D84C"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nem estes olhos tão vazios,</w:t>
      </w:r>
    </w:p>
    <w:p w14:paraId="1E12D84D"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nem o lábio tão amargo.</w:t>
      </w:r>
    </w:p>
    <w:p w14:paraId="1E12D84E"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Eu não tinha estas mãos tão sem força,</w:t>
      </w:r>
    </w:p>
    <w:p w14:paraId="1E12D84F"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Tão paradas e frias e mortas;</w:t>
      </w:r>
    </w:p>
    <w:p w14:paraId="1E12D850"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Eu não tinha este coração</w:t>
      </w:r>
    </w:p>
    <w:p w14:paraId="1E12D851"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Que nem se mostra.</w:t>
      </w:r>
    </w:p>
    <w:p w14:paraId="1E12D852"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Eu não dei por esta mudança,</w:t>
      </w:r>
    </w:p>
    <w:p w14:paraId="1E12D853"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Tão simples, tão certa, tão fácil:</w:t>
      </w:r>
    </w:p>
    <w:p w14:paraId="1E12D854"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Em que espelho ficou retida</w:t>
      </w:r>
    </w:p>
    <w:p w14:paraId="1E12D855"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a minha face?</w:t>
      </w:r>
    </w:p>
    <w:p w14:paraId="1E12D856"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MEIRELES, Cecília. </w:t>
      </w:r>
      <w:r w:rsidRPr="005F4044">
        <w:rPr>
          <w:rFonts w:ascii="Times New Roman" w:hAnsi="Times New Roman" w:cs="Times New Roman"/>
          <w:i/>
          <w:iCs/>
          <w:sz w:val="24"/>
          <w:szCs w:val="24"/>
        </w:rPr>
        <w:t>Retrato</w:t>
      </w:r>
      <w:r w:rsidRPr="005F4044">
        <w:rPr>
          <w:rFonts w:ascii="Times New Roman" w:hAnsi="Times New Roman" w:cs="Times New Roman"/>
          <w:sz w:val="24"/>
          <w:szCs w:val="24"/>
        </w:rPr>
        <w:t>. In: Viagem [1939]. Rio de Janeiro, Ed. Global, 2012, p. 29.</w:t>
      </w:r>
    </w:p>
    <w:p w14:paraId="1E12D857" w14:textId="3EA39B2B" w:rsidR="00A421EF" w:rsidRPr="005F4044" w:rsidRDefault="00A421EF">
      <w:pPr>
        <w:rPr>
          <w:rFonts w:ascii="Times New Roman" w:hAnsi="Times New Roman" w:cs="Times New Roman"/>
          <w:sz w:val="24"/>
        </w:rPr>
      </w:pPr>
    </w:p>
    <w:p w14:paraId="1E12D858"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10. (Uece) No poema Retrato, Cecília Meireles apresenta</w:t>
      </w:r>
    </w:p>
    <w:p w14:paraId="1E12D859"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a)  repúdio a sua juventude.</w:t>
      </w:r>
    </w:p>
    <w:p w14:paraId="1E12D85A"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b)  alegria diante do espelho.</w:t>
      </w:r>
    </w:p>
    <w:p w14:paraId="1E12D85B"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c)  falta de respeito pelos mais velhos.</w:t>
      </w:r>
    </w:p>
    <w:p w14:paraId="1E12D85C" w14:textId="77777777" w:rsidR="00A421EF" w:rsidRPr="005F4044" w:rsidRDefault="00E735C6">
      <w:pPr>
        <w:pStyle w:val="MultipleChoiceAlternative"/>
        <w:rPr>
          <w:rFonts w:ascii="Times New Roman" w:hAnsi="Times New Roman" w:cs="Times New Roman"/>
          <w:sz w:val="24"/>
        </w:rPr>
      </w:pPr>
      <w:r w:rsidRPr="005F4044">
        <w:rPr>
          <w:rFonts w:ascii="Times New Roman" w:hAnsi="Times New Roman" w:cs="Times New Roman"/>
          <w:sz w:val="24"/>
        </w:rPr>
        <w:t>d)  consciência sobre o envelhecimento.</w:t>
      </w:r>
    </w:p>
    <w:p w14:paraId="1E12D85D" w14:textId="77777777" w:rsidR="00A421EF" w:rsidRDefault="00E735C6">
      <w:pPr>
        <w:rPr>
          <w:rFonts w:ascii="Times New Roman" w:hAnsi="Times New Roman" w:cs="Times New Roman"/>
          <w:sz w:val="24"/>
        </w:rPr>
      </w:pPr>
      <w:r w:rsidRPr="005F4044">
        <w:rPr>
          <w:rFonts w:ascii="Times New Roman" w:hAnsi="Times New Roman" w:cs="Times New Roman"/>
          <w:sz w:val="24"/>
        </w:rPr>
        <w:br/>
      </w:r>
    </w:p>
    <w:p w14:paraId="52927844" w14:textId="77777777" w:rsidR="005F4044" w:rsidRDefault="005F4044">
      <w:pPr>
        <w:rPr>
          <w:rFonts w:ascii="Times New Roman" w:hAnsi="Times New Roman" w:cs="Times New Roman"/>
          <w:sz w:val="24"/>
        </w:rPr>
      </w:pPr>
    </w:p>
    <w:p w14:paraId="5C302735" w14:textId="77777777" w:rsidR="005F4044" w:rsidRDefault="005F4044">
      <w:pPr>
        <w:rPr>
          <w:rFonts w:ascii="Times New Roman" w:hAnsi="Times New Roman" w:cs="Times New Roman"/>
          <w:sz w:val="24"/>
        </w:rPr>
      </w:pPr>
    </w:p>
    <w:p w14:paraId="0FC4239C" w14:textId="77777777" w:rsidR="005F4044" w:rsidRDefault="005F4044">
      <w:pPr>
        <w:rPr>
          <w:rFonts w:ascii="Times New Roman" w:hAnsi="Times New Roman" w:cs="Times New Roman"/>
          <w:sz w:val="24"/>
        </w:rPr>
      </w:pPr>
    </w:p>
    <w:p w14:paraId="1E106193" w14:textId="77777777" w:rsidR="005F4044" w:rsidRDefault="005F4044">
      <w:pPr>
        <w:rPr>
          <w:rFonts w:ascii="Times New Roman" w:hAnsi="Times New Roman" w:cs="Times New Roman"/>
          <w:sz w:val="24"/>
        </w:rPr>
      </w:pPr>
    </w:p>
    <w:p w14:paraId="313FF4A2" w14:textId="77777777" w:rsidR="005F4044" w:rsidRDefault="005F4044">
      <w:pPr>
        <w:rPr>
          <w:rFonts w:ascii="Times New Roman" w:hAnsi="Times New Roman" w:cs="Times New Roman"/>
          <w:sz w:val="24"/>
        </w:rPr>
      </w:pPr>
    </w:p>
    <w:p w14:paraId="681213BB" w14:textId="77777777" w:rsidR="005F4044" w:rsidRDefault="005F4044">
      <w:pPr>
        <w:rPr>
          <w:rFonts w:ascii="Times New Roman" w:hAnsi="Times New Roman" w:cs="Times New Roman"/>
          <w:sz w:val="24"/>
        </w:rPr>
      </w:pPr>
    </w:p>
    <w:p w14:paraId="47D94EA2" w14:textId="77777777" w:rsidR="005F4044" w:rsidRDefault="005F4044">
      <w:pPr>
        <w:rPr>
          <w:rFonts w:ascii="Times New Roman" w:hAnsi="Times New Roman" w:cs="Times New Roman"/>
          <w:sz w:val="24"/>
        </w:rPr>
      </w:pPr>
    </w:p>
    <w:p w14:paraId="042AFAE4" w14:textId="77777777" w:rsidR="005F4044" w:rsidRDefault="005F4044">
      <w:pPr>
        <w:rPr>
          <w:rFonts w:ascii="Times New Roman" w:hAnsi="Times New Roman" w:cs="Times New Roman"/>
          <w:sz w:val="24"/>
        </w:rPr>
      </w:pPr>
    </w:p>
    <w:p w14:paraId="76CAED59" w14:textId="77777777" w:rsidR="005F4044" w:rsidRDefault="005F4044">
      <w:pPr>
        <w:rPr>
          <w:rFonts w:ascii="Times New Roman" w:hAnsi="Times New Roman" w:cs="Times New Roman"/>
          <w:sz w:val="24"/>
        </w:rPr>
      </w:pPr>
    </w:p>
    <w:p w14:paraId="467BA43D" w14:textId="77777777" w:rsidR="005F4044" w:rsidRDefault="005F4044">
      <w:pPr>
        <w:rPr>
          <w:rFonts w:ascii="Times New Roman" w:hAnsi="Times New Roman" w:cs="Times New Roman"/>
          <w:sz w:val="24"/>
        </w:rPr>
      </w:pPr>
    </w:p>
    <w:p w14:paraId="3297E825" w14:textId="77777777" w:rsidR="005F4044" w:rsidRDefault="005F4044">
      <w:pPr>
        <w:rPr>
          <w:rFonts w:ascii="Times New Roman" w:hAnsi="Times New Roman" w:cs="Times New Roman"/>
          <w:sz w:val="24"/>
        </w:rPr>
      </w:pPr>
    </w:p>
    <w:p w14:paraId="21FB6438" w14:textId="77777777" w:rsidR="005F4044" w:rsidRDefault="005F4044">
      <w:pPr>
        <w:rPr>
          <w:rFonts w:ascii="Times New Roman" w:hAnsi="Times New Roman" w:cs="Times New Roman"/>
          <w:sz w:val="24"/>
        </w:rPr>
      </w:pPr>
    </w:p>
    <w:p w14:paraId="7AE495E0" w14:textId="77777777" w:rsidR="005F4044" w:rsidRDefault="005F4044">
      <w:pPr>
        <w:rPr>
          <w:rFonts w:ascii="Times New Roman" w:hAnsi="Times New Roman" w:cs="Times New Roman"/>
          <w:sz w:val="24"/>
        </w:rPr>
      </w:pPr>
    </w:p>
    <w:p w14:paraId="4C8126CB" w14:textId="77777777" w:rsidR="005F4044" w:rsidRDefault="005F4044">
      <w:pPr>
        <w:rPr>
          <w:rFonts w:ascii="Times New Roman" w:hAnsi="Times New Roman" w:cs="Times New Roman"/>
          <w:sz w:val="24"/>
        </w:rPr>
      </w:pPr>
    </w:p>
    <w:p w14:paraId="2CB33A77" w14:textId="77777777" w:rsidR="005F4044" w:rsidRDefault="005F4044">
      <w:pPr>
        <w:rPr>
          <w:rFonts w:ascii="Times New Roman" w:hAnsi="Times New Roman" w:cs="Times New Roman"/>
          <w:sz w:val="24"/>
        </w:rPr>
      </w:pPr>
    </w:p>
    <w:p w14:paraId="30AEA442" w14:textId="77777777" w:rsidR="005F4044" w:rsidRPr="005F4044" w:rsidRDefault="005F4044">
      <w:pPr>
        <w:rPr>
          <w:rFonts w:ascii="Times New Roman" w:hAnsi="Times New Roman" w:cs="Times New Roman"/>
          <w:sz w:val="24"/>
        </w:rPr>
      </w:pPr>
    </w:p>
    <w:p w14:paraId="1E12D85E" w14:textId="77777777" w:rsidR="00A421EF" w:rsidRPr="005F4044" w:rsidRDefault="00E735C6">
      <w:pPr>
        <w:pStyle w:val="Ttulo2"/>
        <w:rPr>
          <w:rFonts w:ascii="Times New Roman" w:hAnsi="Times New Roman" w:cs="Times New Roman"/>
          <w:sz w:val="24"/>
          <w:szCs w:val="24"/>
        </w:rPr>
      </w:pPr>
      <w:r w:rsidRPr="005F4044">
        <w:rPr>
          <w:rFonts w:ascii="Times New Roman" w:hAnsi="Times New Roman" w:cs="Times New Roman"/>
          <w:sz w:val="24"/>
          <w:szCs w:val="24"/>
        </w:rPr>
        <w:lastRenderedPageBreak/>
        <w:t>Gabarito</w:t>
      </w:r>
    </w:p>
    <w:p w14:paraId="1E12D85F" w14:textId="77777777" w:rsidR="00A421EF" w:rsidRPr="005F4044" w:rsidRDefault="00E735C6">
      <w:pPr>
        <w:pStyle w:val="Ttulo3"/>
        <w:rPr>
          <w:rFonts w:ascii="Times New Roman" w:hAnsi="Times New Roman" w:cs="Times New Roman"/>
          <w:sz w:val="24"/>
        </w:rPr>
      </w:pPr>
      <w:r w:rsidRPr="005F4044">
        <w:rPr>
          <w:rFonts w:ascii="Times New Roman" w:hAnsi="Times New Roman" w:cs="Times New Roman"/>
          <w:sz w:val="24"/>
        </w:rPr>
        <w:t>Resposta da questão 1:</w:t>
      </w:r>
    </w:p>
    <w:p w14:paraId="1E12D860"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[C]</w:t>
      </w:r>
    </w:p>
    <w:p w14:paraId="1E12D867" w14:textId="77777777" w:rsidR="00A421EF" w:rsidRPr="005F4044" w:rsidRDefault="00E735C6">
      <w:pPr>
        <w:pStyle w:val="Ttulo3"/>
        <w:rPr>
          <w:rFonts w:ascii="Times New Roman" w:hAnsi="Times New Roman" w:cs="Times New Roman"/>
          <w:sz w:val="24"/>
        </w:rPr>
      </w:pPr>
      <w:r w:rsidRPr="005F4044">
        <w:rPr>
          <w:rFonts w:ascii="Times New Roman" w:hAnsi="Times New Roman" w:cs="Times New Roman"/>
          <w:sz w:val="24"/>
        </w:rPr>
        <w:t>Resposta da questão 2:</w:t>
      </w:r>
    </w:p>
    <w:p w14:paraId="1E12D868"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[A]</w:t>
      </w:r>
    </w:p>
    <w:p w14:paraId="1E12D86A" w14:textId="77777777" w:rsidR="00A421EF" w:rsidRPr="005F4044" w:rsidRDefault="00E735C6">
      <w:pPr>
        <w:pStyle w:val="Ttulo3"/>
        <w:rPr>
          <w:rFonts w:ascii="Times New Roman" w:hAnsi="Times New Roman" w:cs="Times New Roman"/>
          <w:sz w:val="24"/>
        </w:rPr>
      </w:pPr>
      <w:r w:rsidRPr="005F4044">
        <w:rPr>
          <w:rFonts w:ascii="Times New Roman" w:hAnsi="Times New Roman" w:cs="Times New Roman"/>
          <w:sz w:val="24"/>
        </w:rPr>
        <w:t>Resposta da questão 3:</w:t>
      </w:r>
    </w:p>
    <w:p w14:paraId="1E12D86B"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[E]</w:t>
      </w:r>
    </w:p>
    <w:p w14:paraId="1E12D86D" w14:textId="7FD45B28" w:rsidR="00A421EF" w:rsidRPr="005F4044" w:rsidRDefault="00A421EF" w:rsidP="005F4044">
      <w:pPr>
        <w:pStyle w:val="Corpodetexto"/>
        <w:rPr>
          <w:rFonts w:ascii="Times New Roman" w:hAnsi="Times New Roman" w:cs="Times New Roman"/>
          <w:sz w:val="24"/>
          <w:szCs w:val="24"/>
        </w:rPr>
      </w:pPr>
    </w:p>
    <w:p w14:paraId="1E12D86E" w14:textId="77777777" w:rsidR="00A421EF" w:rsidRPr="005F4044" w:rsidRDefault="00E735C6">
      <w:pPr>
        <w:pStyle w:val="Ttulo3"/>
        <w:rPr>
          <w:rFonts w:ascii="Times New Roman" w:hAnsi="Times New Roman" w:cs="Times New Roman"/>
          <w:sz w:val="24"/>
        </w:rPr>
      </w:pPr>
      <w:r w:rsidRPr="005F4044">
        <w:rPr>
          <w:rFonts w:ascii="Times New Roman" w:hAnsi="Times New Roman" w:cs="Times New Roman"/>
          <w:sz w:val="24"/>
        </w:rPr>
        <w:t>Resposta da questão 4:</w:t>
      </w:r>
    </w:p>
    <w:p w14:paraId="1E12D875" w14:textId="72A9C30A" w:rsidR="00A421EF" w:rsidRPr="005F4044" w:rsidRDefault="00E735C6" w:rsidP="005F4044">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[E]</w:t>
      </w:r>
    </w:p>
    <w:p w14:paraId="1E12D876" w14:textId="77777777" w:rsidR="00A421EF" w:rsidRPr="005F4044" w:rsidRDefault="00E735C6">
      <w:pPr>
        <w:pStyle w:val="Ttulo3"/>
        <w:rPr>
          <w:rFonts w:ascii="Times New Roman" w:hAnsi="Times New Roman" w:cs="Times New Roman"/>
          <w:sz w:val="24"/>
        </w:rPr>
      </w:pPr>
      <w:r w:rsidRPr="005F4044">
        <w:rPr>
          <w:rFonts w:ascii="Times New Roman" w:hAnsi="Times New Roman" w:cs="Times New Roman"/>
          <w:sz w:val="24"/>
        </w:rPr>
        <w:t>Resposta da questão 5:</w:t>
      </w:r>
    </w:p>
    <w:p w14:paraId="1E12D877"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[D]</w:t>
      </w:r>
    </w:p>
    <w:p w14:paraId="1E12D880" w14:textId="577F651A" w:rsidR="00A421EF" w:rsidRPr="005F4044" w:rsidRDefault="00A421EF" w:rsidP="003C45B8">
      <w:pPr>
        <w:pStyle w:val="Corpodetexto"/>
        <w:rPr>
          <w:rFonts w:ascii="Times New Roman" w:hAnsi="Times New Roman" w:cs="Times New Roman"/>
          <w:sz w:val="24"/>
          <w:szCs w:val="24"/>
        </w:rPr>
      </w:pPr>
    </w:p>
    <w:p w14:paraId="1E12D881" w14:textId="77777777" w:rsidR="00A421EF" w:rsidRPr="005F4044" w:rsidRDefault="00E735C6">
      <w:pPr>
        <w:pStyle w:val="Ttulo3"/>
        <w:rPr>
          <w:rFonts w:ascii="Times New Roman" w:hAnsi="Times New Roman" w:cs="Times New Roman"/>
          <w:sz w:val="24"/>
        </w:rPr>
      </w:pPr>
      <w:r w:rsidRPr="005F4044">
        <w:rPr>
          <w:rFonts w:ascii="Times New Roman" w:hAnsi="Times New Roman" w:cs="Times New Roman"/>
          <w:sz w:val="24"/>
        </w:rPr>
        <w:t>Resposta da questão 6:</w:t>
      </w:r>
    </w:p>
    <w:p w14:paraId="1E12D883" w14:textId="20AC613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[B]</w:t>
      </w:r>
    </w:p>
    <w:p w14:paraId="1E12D88F" w14:textId="77777777" w:rsidR="00A421EF" w:rsidRPr="005F4044" w:rsidRDefault="00E735C6">
      <w:pPr>
        <w:pStyle w:val="Ttulo3"/>
        <w:rPr>
          <w:rFonts w:ascii="Times New Roman" w:hAnsi="Times New Roman" w:cs="Times New Roman"/>
          <w:sz w:val="24"/>
        </w:rPr>
      </w:pPr>
      <w:r w:rsidRPr="005F4044">
        <w:rPr>
          <w:rFonts w:ascii="Times New Roman" w:hAnsi="Times New Roman" w:cs="Times New Roman"/>
          <w:sz w:val="24"/>
        </w:rPr>
        <w:t>Resposta da questão 7:</w:t>
      </w:r>
    </w:p>
    <w:p w14:paraId="1E12D890"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[C]</w:t>
      </w:r>
    </w:p>
    <w:p w14:paraId="1E12D892" w14:textId="32CF0432" w:rsidR="00A421EF" w:rsidRPr="005F4044" w:rsidRDefault="00A421EF">
      <w:pPr>
        <w:pStyle w:val="Corpodetexto"/>
        <w:rPr>
          <w:rFonts w:ascii="Times New Roman" w:hAnsi="Times New Roman" w:cs="Times New Roman"/>
          <w:sz w:val="24"/>
          <w:szCs w:val="24"/>
        </w:rPr>
      </w:pPr>
    </w:p>
    <w:p w14:paraId="1E12D893" w14:textId="77777777" w:rsidR="00A421EF" w:rsidRPr="005F4044" w:rsidRDefault="00E735C6">
      <w:pPr>
        <w:pStyle w:val="Ttulo3"/>
        <w:rPr>
          <w:rFonts w:ascii="Times New Roman" w:hAnsi="Times New Roman" w:cs="Times New Roman"/>
          <w:sz w:val="24"/>
        </w:rPr>
      </w:pPr>
      <w:r w:rsidRPr="005F4044">
        <w:rPr>
          <w:rFonts w:ascii="Times New Roman" w:hAnsi="Times New Roman" w:cs="Times New Roman"/>
          <w:sz w:val="24"/>
        </w:rPr>
        <w:t>Resposta da questão 8:</w:t>
      </w:r>
    </w:p>
    <w:p w14:paraId="1E12D89C" w14:textId="5EE60763" w:rsidR="00A421EF" w:rsidRPr="005F4044" w:rsidRDefault="00E735C6" w:rsidP="003C45B8">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[A]</w:t>
      </w:r>
    </w:p>
    <w:p w14:paraId="1E12D89D" w14:textId="77777777" w:rsidR="00A421EF" w:rsidRPr="005F4044" w:rsidRDefault="00E735C6">
      <w:pPr>
        <w:pStyle w:val="Ttulo3"/>
        <w:rPr>
          <w:rFonts w:ascii="Times New Roman" w:hAnsi="Times New Roman" w:cs="Times New Roman"/>
          <w:sz w:val="24"/>
        </w:rPr>
      </w:pPr>
      <w:r w:rsidRPr="005F4044">
        <w:rPr>
          <w:rFonts w:ascii="Times New Roman" w:hAnsi="Times New Roman" w:cs="Times New Roman"/>
          <w:sz w:val="24"/>
        </w:rPr>
        <w:t>Resposta da questão 9:</w:t>
      </w:r>
    </w:p>
    <w:p w14:paraId="1E12D89F" w14:textId="74956468"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[A]</w:t>
      </w:r>
    </w:p>
    <w:p w14:paraId="1E12D8A8" w14:textId="77777777" w:rsidR="00A421EF" w:rsidRPr="005F4044" w:rsidRDefault="00E735C6">
      <w:pPr>
        <w:pStyle w:val="Ttulo3"/>
        <w:rPr>
          <w:rFonts w:ascii="Times New Roman" w:hAnsi="Times New Roman" w:cs="Times New Roman"/>
          <w:sz w:val="24"/>
        </w:rPr>
      </w:pPr>
      <w:r w:rsidRPr="005F4044">
        <w:rPr>
          <w:rFonts w:ascii="Times New Roman" w:hAnsi="Times New Roman" w:cs="Times New Roman"/>
          <w:sz w:val="24"/>
        </w:rPr>
        <w:t>Resposta da questão 10:</w:t>
      </w:r>
    </w:p>
    <w:p w14:paraId="1E12D8A9"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t xml:space="preserve"> [D]</w:t>
      </w:r>
    </w:p>
    <w:p w14:paraId="1E12D8AA" w14:textId="77777777" w:rsidR="00A421EF" w:rsidRPr="005F4044" w:rsidRDefault="00E735C6">
      <w:pPr>
        <w:pStyle w:val="Corpodetexto"/>
        <w:rPr>
          <w:rFonts w:ascii="Times New Roman" w:hAnsi="Times New Roman" w:cs="Times New Roman"/>
          <w:sz w:val="24"/>
          <w:szCs w:val="24"/>
        </w:rPr>
      </w:pPr>
      <w:r w:rsidRPr="005F4044">
        <w:rPr>
          <w:rFonts w:ascii="Times New Roman" w:hAnsi="Times New Roman" w:cs="Times New Roman"/>
          <w:sz w:val="24"/>
          <w:szCs w:val="24"/>
        </w:rPr>
        <w:br/>
      </w:r>
    </w:p>
    <w:sectPr w:rsidR="00A421EF" w:rsidRPr="005F4044">
      <w:headerReference w:type="even" r:id="rId7"/>
      <w:headerReference w:type="default" r:id="rId8"/>
      <w:footerReference w:type="even" r:id="rId9"/>
      <w:footerReference w:type="default" r:id="rId10"/>
      <w:headerReference w:type="first" r:id="rId11"/>
      <w:footerReference w:type="first" r:id="rId12"/>
      <w:pgSz w:w="11906" w:h="16838"/>
      <w:pgMar w:top="1191" w:right="1701" w:bottom="709" w:left="1701" w:header="1134" w:footer="22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29395" w14:textId="77777777" w:rsidR="00CB410A" w:rsidRDefault="00CB410A">
      <w:r>
        <w:separator/>
      </w:r>
    </w:p>
  </w:endnote>
  <w:endnote w:type="continuationSeparator" w:id="0">
    <w:p w14:paraId="7D6A4EA7" w14:textId="77777777" w:rsidR="00CB410A" w:rsidRDefault="00CB4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3FB8" w14:textId="77777777" w:rsidR="00AB7FBE" w:rsidRDefault="00AB7FB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396904"/>
      <w:docPartObj>
        <w:docPartGallery w:val="Page Numbers (Top of Page)"/>
        <w:docPartUnique/>
      </w:docPartObj>
    </w:sdtPr>
    <w:sdtEndPr/>
    <w:sdtContent>
      <w:p w14:paraId="1E12D90C" w14:textId="0E4D4906" w:rsidR="00F35AA7" w:rsidRDefault="004C51E2" w:rsidP="00CC0A9E">
        <w:pPr>
          <w:pStyle w:val="Rodap"/>
          <w:tabs>
            <w:tab w:val="clear" w:pos="4252"/>
            <w:tab w:val="clear" w:pos="8504"/>
            <w:tab w:val="left" w:pos="3500"/>
            <w:tab w:val="left" w:pos="6830"/>
          </w:tabs>
        </w:pPr>
        <w:r>
          <w:tab/>
        </w:r>
        <w:r>
          <w:tab/>
        </w:r>
      </w:p>
    </w:sdtContent>
  </w:sdt>
  <w:p w14:paraId="1E12D90D" w14:textId="77777777" w:rsidR="00F35AA7" w:rsidRDefault="00F35AA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F840" w14:textId="77777777" w:rsidR="00AB7FBE" w:rsidRDefault="00AB7FB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5705C" w14:textId="77777777" w:rsidR="00CB410A" w:rsidRDefault="00CB410A">
      <w:r>
        <w:separator/>
      </w:r>
    </w:p>
  </w:footnote>
  <w:footnote w:type="continuationSeparator" w:id="0">
    <w:p w14:paraId="08719A68" w14:textId="77777777" w:rsidR="00CB410A" w:rsidRDefault="00CB4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9F934" w14:textId="77777777" w:rsidR="00AB7FBE" w:rsidRDefault="00AB7FB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A798B" w14:textId="44155A40" w:rsidR="00AB7FBE" w:rsidRDefault="00AB7FBE">
    <w:pPr>
      <w:pStyle w:val="Cabealho"/>
    </w:pPr>
    <w:r>
      <w:rPr>
        <w:noProof/>
      </w:rPr>
      <w:drawing>
        <wp:anchor distT="0" distB="0" distL="114300" distR="114300" simplePos="0" relativeHeight="251658240" behindDoc="1" locked="0" layoutInCell="1" allowOverlap="1" wp14:anchorId="75314BC7" wp14:editId="38F72DFA">
          <wp:simplePos x="0" y="0"/>
          <wp:positionH relativeFrom="column">
            <wp:posOffset>-1095375</wp:posOffset>
          </wp:positionH>
          <wp:positionV relativeFrom="paragraph">
            <wp:posOffset>-727710</wp:posOffset>
          </wp:positionV>
          <wp:extent cx="7575412" cy="10713720"/>
          <wp:effectExtent l="0" t="0" r="6985" b="0"/>
          <wp:wrapNone/>
          <wp:docPr id="20012542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2130" cy="1072322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B98E4" w14:textId="77777777" w:rsidR="00AB7FBE" w:rsidRDefault="00AB7F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60D2C2"/>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C0D40CD4"/>
    <w:lvl w:ilvl="0">
      <w:start w:val="1"/>
      <w:numFmt w:val="decimal"/>
      <w:lvlText w:val="%1."/>
      <w:lvlJc w:val="left"/>
      <w:pPr>
        <w:tabs>
          <w:tab w:val="num" w:pos="643"/>
        </w:tabs>
        <w:ind w:left="643" w:hanging="360"/>
      </w:pPr>
    </w:lvl>
  </w:abstractNum>
  <w:abstractNum w:abstractNumId="2" w15:restartNumberingAfterBreak="0">
    <w:nsid w:val="0000A990"/>
    <w:multiLevelType w:val="multilevel"/>
    <w:tmpl w:val="CBB8C72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3" w15:restartNumberingAfterBreak="0">
    <w:nsid w:val="17D505C5"/>
    <w:multiLevelType w:val="multilevel"/>
    <w:tmpl w:val="1F28C0EC"/>
    <w:lvl w:ilvl="0">
      <w:start w:val="1"/>
      <w:numFmt w:val="decimal"/>
      <w:pStyle w:val="Numerad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CEF033D"/>
    <w:multiLevelType w:val="multilevel"/>
    <w:tmpl w:val="DF4868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30972049">
    <w:abstractNumId w:val="3"/>
  </w:num>
  <w:num w:numId="2" w16cid:durableId="1318463625">
    <w:abstractNumId w:val="4"/>
  </w:num>
  <w:num w:numId="3" w16cid:durableId="56785960">
    <w:abstractNumId w:val="1"/>
  </w:num>
  <w:num w:numId="4" w16cid:durableId="1776360404">
    <w:abstractNumId w:val="0"/>
  </w:num>
  <w:num w:numId="5" w16cid:durableId="1564222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A7"/>
    <w:rsid w:val="0003031E"/>
    <w:rsid w:val="001007DA"/>
    <w:rsid w:val="00124118"/>
    <w:rsid w:val="00156DDD"/>
    <w:rsid w:val="0017280B"/>
    <w:rsid w:val="00192CCE"/>
    <w:rsid w:val="00212B57"/>
    <w:rsid w:val="00235DB5"/>
    <w:rsid w:val="00236D7F"/>
    <w:rsid w:val="002E25AF"/>
    <w:rsid w:val="00307307"/>
    <w:rsid w:val="003A3CCD"/>
    <w:rsid w:val="003C45B8"/>
    <w:rsid w:val="003E7C3A"/>
    <w:rsid w:val="00484052"/>
    <w:rsid w:val="004C51E2"/>
    <w:rsid w:val="00512A1C"/>
    <w:rsid w:val="00520A5D"/>
    <w:rsid w:val="005841E4"/>
    <w:rsid w:val="005F4044"/>
    <w:rsid w:val="00674817"/>
    <w:rsid w:val="006855A0"/>
    <w:rsid w:val="006C6611"/>
    <w:rsid w:val="00780956"/>
    <w:rsid w:val="007F7C49"/>
    <w:rsid w:val="00800305"/>
    <w:rsid w:val="008046FE"/>
    <w:rsid w:val="008270CD"/>
    <w:rsid w:val="0084677B"/>
    <w:rsid w:val="008D6F5C"/>
    <w:rsid w:val="00914BB1"/>
    <w:rsid w:val="00936664"/>
    <w:rsid w:val="00A421EF"/>
    <w:rsid w:val="00A5057F"/>
    <w:rsid w:val="00A85A6F"/>
    <w:rsid w:val="00AB172B"/>
    <w:rsid w:val="00AB7FBE"/>
    <w:rsid w:val="00AE76FF"/>
    <w:rsid w:val="00B27281"/>
    <w:rsid w:val="00BC309A"/>
    <w:rsid w:val="00C24820"/>
    <w:rsid w:val="00C87259"/>
    <w:rsid w:val="00CB0A31"/>
    <w:rsid w:val="00CB410A"/>
    <w:rsid w:val="00CC0A9E"/>
    <w:rsid w:val="00CC689B"/>
    <w:rsid w:val="00D32134"/>
    <w:rsid w:val="00D716FF"/>
    <w:rsid w:val="00D90868"/>
    <w:rsid w:val="00D956A6"/>
    <w:rsid w:val="00E2507B"/>
    <w:rsid w:val="00E735C6"/>
    <w:rsid w:val="00E826FE"/>
    <w:rsid w:val="00EB47BD"/>
    <w:rsid w:val="00F31FEF"/>
    <w:rsid w:val="00F35AA7"/>
    <w:rsid w:val="00F85A8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2D7B4"/>
  <w15:docId w15:val="{7E366F2D-03D7-4C6B-ACCF-94542760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A5D"/>
    <w:pPr>
      <w:jc w:val="both"/>
    </w:pPr>
    <w:rPr>
      <w:rFonts w:ascii="Arial" w:hAnsi="Arial"/>
      <w:sz w:val="20"/>
    </w:rPr>
  </w:style>
  <w:style w:type="paragraph" w:styleId="Ttulo1">
    <w:name w:val="heading 1"/>
    <w:basedOn w:val="Normal"/>
    <w:next w:val="Corpodetexto"/>
    <w:uiPriority w:val="9"/>
    <w:qFormat/>
    <w:rsid w:val="00EF0B33"/>
    <w:pPr>
      <w:keepNext/>
      <w:keepLines/>
      <w:spacing w:before="480"/>
      <w:outlineLvl w:val="0"/>
    </w:pPr>
    <w:rPr>
      <w:rFonts w:eastAsiaTheme="majorEastAsia" w:cs="Arial"/>
      <w:b/>
      <w:bCs/>
      <w:color w:val="4F81BD" w:themeColor="accent1"/>
      <w:sz w:val="32"/>
      <w:szCs w:val="32"/>
    </w:rPr>
  </w:style>
  <w:style w:type="paragraph" w:styleId="Ttulo2">
    <w:name w:val="heading 2"/>
    <w:basedOn w:val="Normal"/>
    <w:next w:val="Corpodetexto"/>
    <w:uiPriority w:val="9"/>
    <w:unhideWhenUsed/>
    <w:qFormat/>
    <w:rsid w:val="00D32134"/>
    <w:pPr>
      <w:keepNext/>
      <w:keepLines/>
      <w:spacing w:before="240" w:after="240"/>
      <w:outlineLvl w:val="1"/>
    </w:pPr>
    <w:rPr>
      <w:rFonts w:eastAsiaTheme="majorEastAsia" w:cs="Arial"/>
      <w:b/>
      <w:bCs/>
      <w:sz w:val="28"/>
      <w:szCs w:val="28"/>
    </w:rPr>
  </w:style>
  <w:style w:type="paragraph" w:styleId="Ttulo3">
    <w:name w:val="heading 3"/>
    <w:basedOn w:val="Normal"/>
    <w:next w:val="Corpodetexto"/>
    <w:uiPriority w:val="9"/>
    <w:unhideWhenUsed/>
    <w:qFormat/>
    <w:rsid w:val="00124118"/>
    <w:pPr>
      <w:keepNext/>
      <w:keepLines/>
      <w:spacing w:before="240"/>
      <w:outlineLvl w:val="2"/>
    </w:pPr>
    <w:rPr>
      <w:rFonts w:eastAsiaTheme="majorEastAsia" w:cs="Arial"/>
      <w:b/>
      <w:bCs/>
    </w:rPr>
  </w:style>
  <w:style w:type="paragraph" w:styleId="Ttulo4">
    <w:name w:val="heading 4"/>
    <w:basedOn w:val="Normal"/>
    <w:next w:val="Corpodetexto"/>
    <w:uiPriority w:val="9"/>
    <w:unhideWhenUsed/>
    <w:qFormat/>
    <w:rsid w:val="00EF0B33"/>
    <w:pPr>
      <w:keepNext/>
      <w:keepLines/>
      <w:spacing w:before="200"/>
      <w:outlineLvl w:val="3"/>
    </w:pPr>
    <w:rPr>
      <w:rFonts w:eastAsiaTheme="majorEastAsia" w:cs="Arial"/>
      <w:bCs/>
      <w:i/>
      <w:color w:val="4F81BD" w:themeColor="accent1"/>
    </w:rPr>
  </w:style>
  <w:style w:type="paragraph" w:styleId="Ttulo5">
    <w:name w:val="heading 5"/>
    <w:basedOn w:val="Normal"/>
    <w:next w:val="Corpodetexto"/>
    <w:uiPriority w:val="9"/>
    <w:unhideWhenUsed/>
    <w:qFormat/>
    <w:rsid w:val="00EF0B33"/>
    <w:pPr>
      <w:keepNext/>
      <w:keepLines/>
      <w:spacing w:before="200"/>
      <w:outlineLvl w:val="4"/>
    </w:pPr>
    <w:rPr>
      <w:rFonts w:eastAsiaTheme="majorEastAsia" w:cs="Arial"/>
      <w:iCs/>
      <w:color w:val="4F81BD" w:themeColor="accent1"/>
    </w:rPr>
  </w:style>
  <w:style w:type="paragraph" w:styleId="Ttulo6">
    <w:name w:val="heading 6"/>
    <w:basedOn w:val="Normal"/>
    <w:next w:val="Corpodetexto"/>
    <w:uiPriority w:val="9"/>
    <w:unhideWhenUsed/>
    <w:qFormat/>
    <w:rsid w:val="00EF0B33"/>
    <w:pPr>
      <w:keepNext/>
      <w:keepLines/>
      <w:spacing w:before="200"/>
      <w:outlineLvl w:val="5"/>
    </w:pPr>
    <w:rPr>
      <w:rFonts w:eastAsiaTheme="majorEastAsia" w:cs="Arial"/>
      <w:color w:val="4F81BD" w:themeColor="accent1"/>
    </w:rPr>
  </w:style>
  <w:style w:type="paragraph" w:styleId="Ttulo7">
    <w:name w:val="heading 7"/>
    <w:basedOn w:val="Normal"/>
    <w:next w:val="Corpodetexto"/>
    <w:uiPriority w:val="9"/>
    <w:unhideWhenUsed/>
    <w:qFormat/>
    <w:rsid w:val="00EF0B33"/>
    <w:pPr>
      <w:keepNext/>
      <w:keepLines/>
      <w:spacing w:before="200"/>
      <w:outlineLvl w:val="6"/>
    </w:pPr>
    <w:rPr>
      <w:rFonts w:eastAsiaTheme="majorEastAsia" w:cs="Arial"/>
      <w:color w:val="4F81BD" w:themeColor="accent1"/>
    </w:rPr>
  </w:style>
  <w:style w:type="paragraph" w:styleId="Ttulo8">
    <w:name w:val="heading 8"/>
    <w:basedOn w:val="Normal"/>
    <w:next w:val="Corpodetexto"/>
    <w:uiPriority w:val="9"/>
    <w:unhideWhenUsed/>
    <w:qFormat/>
    <w:rsid w:val="00EF0B33"/>
    <w:pPr>
      <w:keepNext/>
      <w:keepLines/>
      <w:spacing w:before="200"/>
      <w:outlineLvl w:val="7"/>
    </w:pPr>
    <w:rPr>
      <w:rFonts w:eastAsiaTheme="majorEastAsia" w:cs="Arial"/>
      <w:color w:val="4F81BD" w:themeColor="accent1"/>
    </w:rPr>
  </w:style>
  <w:style w:type="paragraph" w:styleId="Ttulo9">
    <w:name w:val="heading 9"/>
    <w:basedOn w:val="Normal"/>
    <w:next w:val="Corpodetexto"/>
    <w:uiPriority w:val="9"/>
    <w:unhideWhenUsed/>
    <w:qFormat/>
    <w:rsid w:val="00EF0B33"/>
    <w:pPr>
      <w:keepNext/>
      <w:keepLines/>
      <w:spacing w:before="200"/>
      <w:outlineLvl w:val="8"/>
    </w:pPr>
    <w:rPr>
      <w:rFonts w:eastAsiaTheme="majorEastAsia" w:cs="Arial"/>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egendaChar">
    <w:name w:val="Legenda Char"/>
    <w:basedOn w:val="Fontepargpadro"/>
    <w:link w:val="Legenda"/>
    <w:qFormat/>
  </w:style>
  <w:style w:type="character" w:customStyle="1" w:styleId="VerbatimChar">
    <w:name w:val="Verbatim Char"/>
    <w:basedOn w:val="LegendaChar"/>
    <w:link w:val="SourceCode"/>
    <w:qFormat/>
    <w:rsid w:val="00AF53A8"/>
    <w:rPr>
      <w:rFonts w:ascii="Consolas" w:hAnsi="Consolas"/>
      <w:sz w:val="20"/>
    </w:rPr>
  </w:style>
  <w:style w:type="character" w:customStyle="1" w:styleId="SectionNumber">
    <w:name w:val="Section Number"/>
    <w:basedOn w:val="LegendaChar"/>
    <w:qFormat/>
  </w:style>
  <w:style w:type="character" w:customStyle="1" w:styleId="FootnoteCharacters">
    <w:name w:val="Footnote Characters"/>
    <w:basedOn w:val="LegendaChar"/>
    <w:qFormat/>
    <w:rPr>
      <w:vertAlign w:val="superscript"/>
    </w:rPr>
  </w:style>
  <w:style w:type="character" w:customStyle="1" w:styleId="FootnoteAnchor">
    <w:name w:val="Footnote Anchor"/>
    <w:rPr>
      <w:vertAlign w:val="superscript"/>
    </w:rPr>
  </w:style>
  <w:style w:type="character" w:styleId="Hyperlink">
    <w:name w:val="Hyperlink"/>
    <w:basedOn w:val="LegendaChar"/>
    <w:rsid w:val="00AF53A8"/>
    <w:rPr>
      <w:color w:val="4F81BD" w:themeColor="accent1"/>
    </w:rPr>
  </w:style>
  <w:style w:type="character" w:customStyle="1" w:styleId="CabealhoChar">
    <w:name w:val="Cabeçalho Char"/>
    <w:basedOn w:val="Fontepargpadro"/>
    <w:link w:val="Cabealho"/>
    <w:qFormat/>
    <w:rsid w:val="00D72A42"/>
  </w:style>
  <w:style w:type="character" w:customStyle="1" w:styleId="RodapChar">
    <w:name w:val="Rodapé Char"/>
    <w:basedOn w:val="Fontepargpadro"/>
    <w:link w:val="Rodap"/>
    <w:qFormat/>
    <w:rsid w:val="00D72A42"/>
  </w:style>
  <w:style w:type="character" w:customStyle="1" w:styleId="CorpodetextoChar">
    <w:name w:val="Corpo de texto Char"/>
    <w:basedOn w:val="Fontepargpadro"/>
    <w:link w:val="Corpodetexto"/>
    <w:qFormat/>
    <w:rsid w:val="005841E4"/>
    <w:rPr>
      <w:rFonts w:ascii="Arial" w:hAnsi="Arial" w:cs="Arial"/>
      <w:sz w:val="20"/>
      <w:szCs w:val="20"/>
    </w:rPr>
  </w:style>
  <w:style w:type="character" w:customStyle="1" w:styleId="Corpodetexto2Char">
    <w:name w:val="Corpo de texto 2 Char"/>
    <w:basedOn w:val="Fontepargpadro"/>
    <w:link w:val="Corpodetexto2"/>
    <w:qFormat/>
    <w:rsid w:val="00AF53A8"/>
    <w:rPr>
      <w:rFonts w:ascii="Arial" w:hAnsi="Arial" w:cs="Arial"/>
      <w:sz w:val="20"/>
      <w:szCs w:val="20"/>
    </w:rPr>
  </w:style>
  <w:style w:type="character" w:customStyle="1" w:styleId="Corpodetexto3Char">
    <w:name w:val="Corpo de texto 3 Char"/>
    <w:basedOn w:val="Fontepargpadro"/>
    <w:link w:val="Corpodetexto3"/>
    <w:qFormat/>
    <w:rsid w:val="008B04FD"/>
    <w:rPr>
      <w:rFonts w:ascii="Arial" w:hAnsi="Arial" w:cs="Arial"/>
      <w:b/>
      <w:sz w:val="20"/>
      <w:szCs w:val="20"/>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qFormat/>
    <w:rsid w:val="005841E4"/>
    <w:pPr>
      <w:spacing w:before="120" w:after="120"/>
    </w:pPr>
    <w:rPr>
      <w:rFonts w:cs="Arial"/>
      <w:szCs w:val="20"/>
    </w:rPr>
  </w:style>
  <w:style w:type="paragraph" w:styleId="Lista">
    <w:name w:val="List"/>
    <w:basedOn w:val="Normal"/>
    <w:unhideWhenUsed/>
    <w:qFormat/>
    <w:rsid w:val="00220A09"/>
    <w:pPr>
      <w:ind w:left="357" w:hanging="357"/>
      <w:contextualSpacing/>
    </w:pPr>
    <w:rPr>
      <w:rFonts w:cs="Arial"/>
    </w:rPr>
  </w:style>
  <w:style w:type="paragraph" w:styleId="Legenda">
    <w:name w:val="caption"/>
    <w:basedOn w:val="Normal"/>
    <w:link w:val="LegendaChar"/>
    <w:qFormat/>
    <w:pPr>
      <w:spacing w:after="120"/>
    </w:pPr>
    <w:rPr>
      <w:i/>
    </w:rPr>
  </w:style>
  <w:style w:type="paragraph" w:customStyle="1" w:styleId="Index">
    <w:name w:val="Index"/>
    <w:basedOn w:val="Normal"/>
    <w:qFormat/>
    <w:pPr>
      <w:suppressLineNumbers/>
    </w:pPr>
    <w:rPr>
      <w:rFonts w:cs="Lohit Devanagari"/>
    </w:rPr>
  </w:style>
  <w:style w:type="paragraph" w:customStyle="1" w:styleId="FirstParagraph">
    <w:name w:val="First Paragraph"/>
    <w:basedOn w:val="Corpodetexto"/>
    <w:next w:val="Corpodetexto"/>
    <w:qFormat/>
    <w:rsid w:val="00564C2E"/>
    <w:pPr>
      <w:spacing w:before="480"/>
    </w:pPr>
  </w:style>
  <w:style w:type="paragraph" w:customStyle="1" w:styleId="Compact">
    <w:name w:val="Compact"/>
    <w:basedOn w:val="Corpodetexto"/>
    <w:qFormat/>
    <w:rsid w:val="00780956"/>
    <w:pPr>
      <w:spacing w:before="36" w:after="36"/>
    </w:pPr>
    <w:rPr>
      <w:bCs/>
      <w:sz w:val="16"/>
      <w:szCs w:val="16"/>
      <w:lang w:eastAsia="pt-BR"/>
    </w:rPr>
  </w:style>
  <w:style w:type="paragraph" w:styleId="Ttulo">
    <w:name w:val="Title"/>
    <w:basedOn w:val="Normal"/>
    <w:next w:val="Corpodetexto"/>
    <w:qFormat/>
    <w:rsid w:val="00EF0B33"/>
    <w:pPr>
      <w:keepNext/>
      <w:keepLines/>
      <w:spacing w:before="480" w:after="240"/>
      <w:jc w:val="center"/>
    </w:pPr>
    <w:rPr>
      <w:rFonts w:eastAsiaTheme="majorEastAsia" w:cs="Arial"/>
      <w:b/>
      <w:bCs/>
      <w:color w:val="345A8A" w:themeColor="accent1" w:themeShade="B5"/>
      <w:sz w:val="36"/>
      <w:szCs w:val="36"/>
    </w:rPr>
  </w:style>
  <w:style w:type="paragraph" w:styleId="Subttulo">
    <w:name w:val="Subtitle"/>
    <w:basedOn w:val="Ttulo"/>
    <w:next w:val="Corpodetexto"/>
    <w:qFormat/>
    <w:rsid w:val="00EF0B33"/>
    <w:pPr>
      <w:spacing w:before="240"/>
    </w:pPr>
    <w:rPr>
      <w:sz w:val="30"/>
      <w:szCs w:val="30"/>
    </w:rPr>
  </w:style>
  <w:style w:type="paragraph" w:customStyle="1" w:styleId="Author">
    <w:name w:val="Author"/>
    <w:next w:val="Corpodetexto"/>
    <w:qFormat/>
    <w:rsid w:val="00EF0B33"/>
    <w:pPr>
      <w:keepNext/>
      <w:keepLines/>
      <w:spacing w:after="200"/>
      <w:jc w:val="center"/>
    </w:pPr>
    <w:rPr>
      <w:rFonts w:ascii="Arial" w:hAnsi="Arial" w:cs="Arial"/>
    </w:rPr>
  </w:style>
  <w:style w:type="paragraph" w:styleId="Data">
    <w:name w:val="Date"/>
    <w:next w:val="Corpodetexto"/>
    <w:qFormat/>
    <w:rsid w:val="00EF0B33"/>
    <w:pPr>
      <w:keepNext/>
      <w:keepLines/>
      <w:spacing w:after="200"/>
      <w:jc w:val="center"/>
    </w:pPr>
    <w:rPr>
      <w:rFonts w:ascii="Arial" w:hAnsi="Arial" w:cs="Arial"/>
    </w:rPr>
  </w:style>
  <w:style w:type="paragraph" w:customStyle="1" w:styleId="AbstractTitle">
    <w:name w:val="Abstract Title"/>
    <w:basedOn w:val="Normal"/>
    <w:next w:val="Abstract"/>
    <w:qFormat/>
    <w:pPr>
      <w:keepNext/>
      <w:keepLines/>
      <w:spacing w:before="300"/>
      <w:jc w:val="center"/>
    </w:pPr>
    <w:rPr>
      <w:b/>
      <w:color w:val="345A8A"/>
      <w:szCs w:val="20"/>
    </w:rPr>
  </w:style>
  <w:style w:type="paragraph" w:customStyle="1" w:styleId="Abstract">
    <w:name w:val="Abstract"/>
    <w:basedOn w:val="Normal"/>
    <w:next w:val="Corpodetexto"/>
    <w:qFormat/>
    <w:rsid w:val="00EF0B33"/>
    <w:pPr>
      <w:keepNext/>
      <w:keepLines/>
      <w:spacing w:before="100" w:after="300"/>
    </w:pPr>
    <w:rPr>
      <w:rFonts w:cs="Arial"/>
      <w:szCs w:val="20"/>
    </w:rPr>
  </w:style>
  <w:style w:type="paragraph" w:styleId="Bibliografia">
    <w:name w:val="Bibliography"/>
    <w:basedOn w:val="Normal"/>
    <w:qFormat/>
  </w:style>
  <w:style w:type="paragraph" w:styleId="Textoembloco">
    <w:name w:val="Block Text"/>
    <w:basedOn w:val="Corpodetexto"/>
    <w:next w:val="Corpodetexto"/>
    <w:uiPriority w:val="9"/>
    <w:unhideWhenUsed/>
    <w:qFormat/>
    <w:rsid w:val="00AF53A8"/>
    <w:pPr>
      <w:spacing w:before="100" w:after="100"/>
      <w:ind w:left="480" w:right="480"/>
    </w:pPr>
  </w:style>
  <w:style w:type="paragraph" w:styleId="Textodenotaderodap">
    <w:name w:val="footnote text"/>
    <w:basedOn w:val="Normal"/>
    <w:uiPriority w:val="9"/>
    <w:unhideWhenUsed/>
    <w:qFormat/>
    <w:rsid w:val="00AF53A8"/>
    <w:rPr>
      <w:rFonts w:cs="Arial"/>
      <w:sz w:val="18"/>
      <w:szCs w:val="18"/>
    </w:rPr>
  </w:style>
  <w:style w:type="paragraph" w:customStyle="1" w:styleId="DefinitionTerm1">
    <w:name w:val="Definition Term 1"/>
    <w:basedOn w:val="Normal"/>
    <w:next w:val="Definition1"/>
    <w:qFormat/>
    <w:pPr>
      <w:keepNext/>
      <w:keepLines/>
    </w:pPr>
    <w:rPr>
      <w:b/>
    </w:rPr>
  </w:style>
  <w:style w:type="paragraph" w:customStyle="1" w:styleId="Definition1">
    <w:name w:val="Definition 1"/>
    <w:basedOn w:val="Normal"/>
    <w:qFormat/>
  </w:style>
  <w:style w:type="paragraph" w:customStyle="1" w:styleId="TableCaption">
    <w:name w:val="Table Caption"/>
    <w:basedOn w:val="Legenda"/>
    <w:qFormat/>
    <w:pPr>
      <w:keepNext/>
    </w:pPr>
  </w:style>
  <w:style w:type="paragraph" w:customStyle="1" w:styleId="ImageCaption">
    <w:name w:val="Image Caption"/>
    <w:basedOn w:val="Legenda"/>
    <w:qFormat/>
  </w:style>
  <w:style w:type="paragraph" w:customStyle="1" w:styleId="Figure">
    <w:name w:val="Figure"/>
    <w:basedOn w:val="Normal"/>
    <w:qFormat/>
  </w:style>
  <w:style w:type="paragraph" w:customStyle="1" w:styleId="CaptionedFigure">
    <w:name w:val="Captioned Figure"/>
    <w:basedOn w:val="Figure"/>
    <w:qFormat/>
    <w:pPr>
      <w:keepNext/>
    </w:pPr>
  </w:style>
  <w:style w:type="paragraph" w:styleId="Ttulodendiceremissivo">
    <w:name w:val="index heading"/>
    <w:basedOn w:val="Heading"/>
  </w:style>
  <w:style w:type="paragraph" w:styleId="CabealhodoSumrio">
    <w:name w:val="TOC Heading"/>
    <w:basedOn w:val="Ttulo1"/>
    <w:next w:val="Corpodetexto"/>
    <w:uiPriority w:val="39"/>
    <w:unhideWhenUsed/>
    <w:qFormat/>
    <w:pPr>
      <w:spacing w:before="240" w:line="259" w:lineRule="auto"/>
      <w:outlineLvl w:val="9"/>
    </w:pPr>
    <w:rPr>
      <w:rFonts w:asciiTheme="majorHAnsi" w:hAnsiTheme="majorHAnsi" w:cstheme="majorBidi"/>
      <w:b w:val="0"/>
      <w:bCs w:val="0"/>
      <w:color w:val="365F91" w:themeColor="accent1" w:themeShade="BF"/>
    </w:rPr>
  </w:style>
  <w:style w:type="paragraph" w:customStyle="1" w:styleId="HeaderandFooter">
    <w:name w:val="Header and Footer"/>
    <w:basedOn w:val="Normal"/>
    <w:qFormat/>
  </w:style>
  <w:style w:type="paragraph" w:styleId="Cabealho">
    <w:name w:val="header"/>
    <w:basedOn w:val="Normal"/>
    <w:link w:val="CabealhoChar"/>
    <w:unhideWhenUsed/>
    <w:rsid w:val="00D72A42"/>
    <w:pPr>
      <w:tabs>
        <w:tab w:val="center" w:pos="4252"/>
        <w:tab w:val="right" w:pos="8504"/>
      </w:tabs>
    </w:pPr>
  </w:style>
  <w:style w:type="paragraph" w:styleId="Rodap">
    <w:name w:val="footer"/>
    <w:basedOn w:val="Normal"/>
    <w:link w:val="RodapChar"/>
    <w:unhideWhenUsed/>
    <w:rsid w:val="00D72A42"/>
    <w:pPr>
      <w:tabs>
        <w:tab w:val="center" w:pos="4252"/>
        <w:tab w:val="right" w:pos="8504"/>
      </w:tabs>
    </w:pPr>
  </w:style>
  <w:style w:type="paragraph" w:styleId="Commarcadores">
    <w:name w:val="List Bullet"/>
    <w:basedOn w:val="Normal"/>
    <w:unhideWhenUsed/>
    <w:qFormat/>
    <w:rsid w:val="00DC47E1"/>
    <w:pPr>
      <w:contextualSpacing/>
    </w:pPr>
  </w:style>
  <w:style w:type="paragraph" w:styleId="Corpodetexto2">
    <w:name w:val="Body Text 2"/>
    <w:basedOn w:val="Normal"/>
    <w:link w:val="Corpodetexto2Char"/>
    <w:unhideWhenUsed/>
    <w:qFormat/>
    <w:rsid w:val="00AF53A8"/>
    <w:pPr>
      <w:spacing w:before="120" w:after="120"/>
    </w:pPr>
    <w:rPr>
      <w:rFonts w:cs="Arial"/>
      <w:szCs w:val="20"/>
    </w:rPr>
  </w:style>
  <w:style w:type="paragraph" w:customStyle="1" w:styleId="ParenthesisList">
    <w:name w:val="Parenthesis List"/>
    <w:basedOn w:val="Lista"/>
    <w:qFormat/>
    <w:rsid w:val="00F55EAD"/>
  </w:style>
  <w:style w:type="paragraph" w:customStyle="1" w:styleId="ListA0">
    <w:name w:val="List A"/>
    <w:basedOn w:val="Definition1"/>
    <w:qFormat/>
    <w:rsid w:val="00220A09"/>
    <w:rPr>
      <w:rFonts w:cs="Arial"/>
      <w:szCs w:val="20"/>
    </w:rPr>
  </w:style>
  <w:style w:type="paragraph" w:styleId="Numerada">
    <w:name w:val="List Number"/>
    <w:basedOn w:val="Normal"/>
    <w:unhideWhenUsed/>
    <w:qFormat/>
    <w:rsid w:val="009D2DB0"/>
    <w:pPr>
      <w:numPr>
        <w:numId w:val="1"/>
      </w:numPr>
      <w:spacing w:before="200"/>
      <w:ind w:left="357" w:hanging="357"/>
      <w:contextualSpacing/>
    </w:pPr>
  </w:style>
  <w:style w:type="paragraph" w:styleId="Commarcadores3">
    <w:name w:val="List Bullet 3"/>
    <w:basedOn w:val="Normal"/>
    <w:unhideWhenUsed/>
    <w:rsid w:val="00EF0B33"/>
    <w:pPr>
      <w:ind w:left="566" w:hanging="283"/>
      <w:contextualSpacing/>
    </w:pPr>
  </w:style>
  <w:style w:type="paragraph" w:styleId="Corpodetexto3">
    <w:name w:val="Body Text 3"/>
    <w:basedOn w:val="Corpodetexto2"/>
    <w:link w:val="Corpodetexto3Char"/>
    <w:unhideWhenUsed/>
    <w:qFormat/>
    <w:rsid w:val="008B04FD"/>
    <w:rPr>
      <w:b/>
    </w:rPr>
  </w:style>
  <w:style w:type="paragraph" w:customStyle="1" w:styleId="TrueFalseAlternative">
    <w:name w:val="True False Alternative"/>
    <w:basedOn w:val="Normal"/>
    <w:next w:val="Normal"/>
    <w:qFormat/>
    <w:rsid w:val="003A3CCD"/>
    <w:pPr>
      <w:spacing w:after="120"/>
      <w:ind w:left="397" w:hanging="397"/>
    </w:pPr>
  </w:style>
  <w:style w:type="paragraph" w:customStyle="1" w:styleId="SumAlternative">
    <w:name w:val="Sum Alternative"/>
    <w:basedOn w:val="Normal"/>
    <w:next w:val="Normal"/>
    <w:qFormat/>
    <w:rsid w:val="00936664"/>
    <w:pPr>
      <w:spacing w:after="120"/>
      <w:ind w:left="352" w:hanging="352"/>
    </w:pPr>
  </w:style>
  <w:style w:type="paragraph" w:customStyle="1" w:styleId="MultipleChoiceAlternative">
    <w:name w:val="Multiple Choice Alternative"/>
    <w:basedOn w:val="Normal"/>
    <w:next w:val="Normal"/>
    <w:qFormat/>
    <w:rsid w:val="0084677B"/>
    <w:pPr>
      <w:spacing w:after="120"/>
      <w:ind w:left="232" w:hanging="232"/>
    </w:pPr>
  </w:style>
  <w:style w:type="numbering" w:customStyle="1" w:styleId="AlphaSortedList">
    <w:name w:val="Alpha Sorted List"/>
    <w:uiPriority w:val="99"/>
    <w:qFormat/>
    <w:rsid w:val="00DC47E1"/>
  </w:style>
  <w:style w:type="numbering" w:customStyle="1" w:styleId="NumberSortedList">
    <w:name w:val="Number Sorted List"/>
    <w:uiPriority w:val="99"/>
    <w:qFormat/>
    <w:rsid w:val="00E3396A"/>
  </w:style>
  <w:style w:type="numbering" w:customStyle="1" w:styleId="NumberSortedListn">
    <w:name w:val="Number Sorted List (n)"/>
    <w:uiPriority w:val="99"/>
    <w:qFormat/>
    <w:rsid w:val="008C12BF"/>
  </w:style>
  <w:style w:type="numbering" w:customStyle="1" w:styleId="NumberedList">
    <w:name w:val="Numbered List"/>
    <w:uiPriority w:val="99"/>
    <w:qFormat/>
    <w:rsid w:val="009635FA"/>
  </w:style>
  <w:style w:type="numbering" w:customStyle="1" w:styleId="EstiloCommarcadoresLatimArial10ptJustificadoAntes4">
    <w:name w:val="Estilo Com marcadores + (Latim) Arial 10 pt Justificado Antes:  4..."/>
    <w:uiPriority w:val="99"/>
    <w:qFormat/>
    <w:rsid w:val="002D2DD7"/>
  </w:style>
  <w:style w:type="table" w:customStyle="1" w:styleId="Table">
    <w:name w:val="Table"/>
    <w:semiHidden/>
    <w:unhideWhenUsed/>
    <w:qFormat/>
    <w:rsid w:val="00780956"/>
    <w:rPr>
      <w:rFonts w:ascii="Arial" w:hAnsi="Arial"/>
      <w:sz w:val="16"/>
      <w:szCs w:val="20"/>
      <w:lang w:eastAsia="pt-BR"/>
    </w:rPr>
    <w:tblPr>
      <w:tblStyleRowBandSize w:val="1"/>
      <w:tblStyleColBandSize w:val="1"/>
      <w:jc w:val="center"/>
      <w:tblBorders>
        <w:bottom w:val="single" w:sz="2" w:space="0" w:color="808080" w:themeColor="background1" w:themeShade="80"/>
      </w:tblBorders>
      <w:tblCellMar>
        <w:top w:w="28" w:type="dxa"/>
        <w:left w:w="108" w:type="dxa"/>
        <w:bottom w:w="28" w:type="dxa"/>
        <w:right w:w="108" w:type="dxa"/>
      </w:tblCellMar>
    </w:tblPr>
    <w:trPr>
      <w:jc w:val="center"/>
    </w:trPr>
    <w:tcPr>
      <w:shd w:val="clear" w:color="auto" w:fill="FFFFFF" w:themeFill="background1"/>
      <w:vAlign w:val="center"/>
    </w:tcPr>
    <w:tblStylePr w:type="firstRow">
      <w:rPr>
        <w:rFonts w:ascii="Arial" w:hAnsi="Arial"/>
        <w:b w:val="0"/>
        <w:sz w:val="16"/>
      </w:rPr>
      <w:tblPr/>
      <w:tcPr>
        <w:tcBorders>
          <w:top w:val="single" w:sz="4" w:space="0" w:color="808080" w:themeColor="background1" w:themeShade="80"/>
          <w:bottom w:val="single" w:sz="4" w:space="0" w:color="808080" w:themeColor="background1" w:themeShade="80"/>
        </w:tcBorders>
        <w:shd w:val="clear" w:color="auto" w:fill="F2F2F2" w:themeFill="background1" w:themeFillShade="F2"/>
      </w:tcPr>
    </w:tblStylePr>
    <w:tblStylePr w:type="firstCol">
      <w:rPr>
        <w:rFonts w:ascii="Arial" w:hAnsi="Arial"/>
        <w:b w:val="0"/>
        <w:sz w:val="16"/>
      </w:rPr>
    </w:tblStylePr>
    <w:tblStylePr w:type="band1Vert">
      <w:rPr>
        <w:b w:val="0"/>
      </w:rPr>
    </w:tblStylePr>
    <w:tblStylePr w:type="band2Vert">
      <w:rPr>
        <w:b w:val="0"/>
      </w:rPr>
    </w:tblStylePr>
    <w:tblStylePr w:type="band1Horz">
      <w:rPr>
        <w:rFonts w:ascii="Arial" w:hAnsi="Arial"/>
        <w:b w:val="0"/>
        <w:sz w:val="16"/>
      </w:rPr>
      <w:tblPr/>
      <w:tcPr>
        <w:tcBorders>
          <w:top w:val="single" w:sz="4" w:space="0" w:color="808080" w:themeColor="background1" w:themeShade="80"/>
          <w:bottom w:val="single" w:sz="4" w:space="0" w:color="808080" w:themeColor="background1" w:themeShade="80"/>
        </w:tcBorders>
        <w:shd w:val="clear" w:color="auto" w:fill="FFFFFF" w:themeFill="background1"/>
      </w:tcPr>
    </w:tblStylePr>
    <w:tblStylePr w:type="band2Horz">
      <w:rPr>
        <w:rFonts w:ascii="Arial" w:hAnsi="Arial"/>
        <w:b w:val="0"/>
        <w:sz w:val="16"/>
      </w:rPr>
    </w:tblStylePr>
  </w:style>
  <w:style w:type="paragraph" w:customStyle="1" w:styleId="Alternatives">
    <w:name w:val="Alternatives"/>
    <w:basedOn w:val="Normal"/>
    <w:next w:val="Normal"/>
    <w:qFormat/>
    <w:rsid w:val="008046FE"/>
    <w:pPr>
      <w:spacing w:after="120"/>
      <w:ind w:left="340" w:hanging="340"/>
    </w:pPr>
    <w:rPr>
      <w:rFonts w:cs="Arial"/>
      <w:szCs w:val="20"/>
      <w:lang w:eastAsia="zh-CN"/>
    </w:rPr>
  </w:style>
  <w:style w:type="paragraph" w:customStyle="1" w:styleId="Estilo1">
    <w:name w:val="Estilo1"/>
    <w:basedOn w:val="Normal"/>
    <w:qFormat/>
    <w:rsid w:val="001007DA"/>
  </w:style>
  <w:style w:type="paragraph" w:customStyle="1" w:styleId="Alternatives2">
    <w:name w:val="Alternatives 2"/>
    <w:basedOn w:val="Alternatives"/>
    <w:qFormat/>
    <w:rsid w:val="008046FE"/>
  </w:style>
  <w:style w:type="table" w:styleId="Tabelacomgrade">
    <w:name w:val="Table Grid"/>
    <w:basedOn w:val="Tabelanormal"/>
    <w:rsid w:val="00235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Lista6Colorida-nfase1">
    <w:name w:val="List Table 6 Colorful Accent 1"/>
    <w:basedOn w:val="Tabelanormal"/>
    <w:uiPriority w:val="51"/>
    <w:rsid w:val="00235DB5"/>
    <w:rPr>
      <w:rFonts w:ascii="Arial" w:hAnsi="Arial"/>
      <w:sz w:val="20"/>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deLista6Colorida">
    <w:name w:val="List Table 6 Colorful"/>
    <w:basedOn w:val="Tabelanormal"/>
    <w:uiPriority w:val="51"/>
    <w:rsid w:val="00235DB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mples4">
    <w:name w:val="Plain Table 4"/>
    <w:aliases w:val="Tabel With Bands"/>
    <w:basedOn w:val="Tabelanormal"/>
    <w:rsid w:val="006855A0"/>
    <w:tblPr>
      <w:tblStyleRowBandSize w:val="1"/>
      <w:tblStyleColBandSize w:val="1"/>
      <w:tblCellMar>
        <w:top w:w="85" w:type="dxa"/>
        <w:bottom w:w="85" w:type="dxa"/>
      </w:tblCellMar>
    </w:tblPr>
    <w:tcPr>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Enem">
    <w:name w:val="Table Enem"/>
    <w:basedOn w:val="Table"/>
    <w:uiPriority w:val="99"/>
    <w:rsid w:val="00800305"/>
    <w:pPr>
      <w:suppressAutoHyphens w:val="0"/>
    </w:pPr>
    <w:tblPr/>
    <w:tblStylePr w:type="firstRow">
      <w:rPr>
        <w:rFonts w:ascii="Arial" w:hAnsi="Arial"/>
        <w:b/>
        <w:sz w:val="20"/>
      </w:rPr>
      <w:tblPr/>
      <w:tcPr>
        <w:tcBorders>
          <w:top w:val="single" w:sz="4" w:space="0" w:color="808080" w:themeColor="background1" w:themeShade="80"/>
          <w:bottom w:val="single" w:sz="4" w:space="0" w:color="808080" w:themeColor="background1" w:themeShade="80"/>
        </w:tcBorders>
        <w:shd w:val="clear" w:color="auto" w:fill="F2F2F2" w:themeFill="background1" w:themeFillShade="F2"/>
      </w:tcPr>
    </w:tblStylePr>
    <w:tblStylePr w:type="firstCol">
      <w:rPr>
        <w:rFonts w:ascii="Arial" w:hAnsi="Arial"/>
        <w:b/>
        <w:sz w:val="20"/>
      </w:rPr>
    </w:tblStylePr>
    <w:tblStylePr w:type="band1Vert">
      <w:rPr>
        <w:b w:val="0"/>
      </w:rPr>
    </w:tblStylePr>
    <w:tblStylePr w:type="band2Vert">
      <w:rPr>
        <w:b w:val="0"/>
      </w:rPr>
    </w:tblStylePr>
    <w:tblStylePr w:type="band1Horz">
      <w:rPr>
        <w:rFonts w:ascii="Arial" w:hAnsi="Arial"/>
        <w:b w:val="0"/>
        <w:sz w:val="16"/>
      </w:rPr>
      <w:tblPr/>
      <w:tcPr>
        <w:tcBorders>
          <w:top w:val="single" w:sz="4" w:space="0" w:color="808080" w:themeColor="background1" w:themeShade="80"/>
          <w:bottom w:val="single" w:sz="4" w:space="0" w:color="808080" w:themeColor="background1" w:themeShade="80"/>
        </w:tcBorders>
        <w:shd w:val="clear" w:color="auto" w:fill="FFFFFF" w:themeFill="background1"/>
      </w:tcPr>
    </w:tblStylePr>
    <w:tblStylePr w:type="band2Horz">
      <w:rPr>
        <w:rFonts w:ascii="Arial" w:hAnsi="Arial"/>
        <w:b w:val="0"/>
        <w:sz w:val="16"/>
      </w:rPr>
    </w:tblStylePr>
  </w:style>
  <w:style w:type="paragraph" w:customStyle="1" w:styleId="Pagebreak">
    <w:name w:val="Pagebreak"/>
    <w:basedOn w:val="Normal"/>
    <w:qFormat/>
    <w:rsid w:val="00674817"/>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0"/>
    </w:rPr>
  </w:style>
  <w:style w:type="character" w:customStyle="1" w:styleId="DataTypeTok">
    <w:name w:val="DataTypeTok"/>
    <w:basedOn w:val="VerbatimChar"/>
    <w:rPr>
      <w:rFonts w:ascii="Consolas" w:hAnsi="Consolas"/>
      <w:color w:val="902000"/>
      <w:sz w:val="20"/>
    </w:rPr>
  </w:style>
  <w:style w:type="character" w:customStyle="1" w:styleId="DecValTok">
    <w:name w:val="DecValTok"/>
    <w:basedOn w:val="VerbatimChar"/>
    <w:rPr>
      <w:rFonts w:ascii="Consolas" w:hAnsi="Consolas"/>
      <w:color w:val="40A070"/>
      <w:sz w:val="20"/>
    </w:rPr>
  </w:style>
  <w:style w:type="character" w:customStyle="1" w:styleId="BaseNTok">
    <w:name w:val="BaseNTok"/>
    <w:basedOn w:val="VerbatimChar"/>
    <w:rPr>
      <w:rFonts w:ascii="Consolas" w:hAnsi="Consolas"/>
      <w:color w:val="40A070"/>
      <w:sz w:val="20"/>
    </w:rPr>
  </w:style>
  <w:style w:type="character" w:customStyle="1" w:styleId="FloatTok">
    <w:name w:val="FloatTok"/>
    <w:basedOn w:val="VerbatimChar"/>
    <w:rPr>
      <w:rFonts w:ascii="Consolas" w:hAnsi="Consolas"/>
      <w:color w:val="40A070"/>
      <w:sz w:val="20"/>
    </w:rPr>
  </w:style>
  <w:style w:type="character" w:customStyle="1" w:styleId="ConstantTok">
    <w:name w:val="ConstantTok"/>
    <w:basedOn w:val="VerbatimChar"/>
    <w:rPr>
      <w:rFonts w:ascii="Consolas" w:hAnsi="Consolas"/>
      <w:color w:val="880000"/>
      <w:sz w:val="20"/>
    </w:rPr>
  </w:style>
  <w:style w:type="character" w:customStyle="1" w:styleId="CharTok">
    <w:name w:val="CharTok"/>
    <w:basedOn w:val="VerbatimChar"/>
    <w:rPr>
      <w:rFonts w:ascii="Consolas" w:hAnsi="Consolas"/>
      <w:color w:val="4070A0"/>
      <w:sz w:val="20"/>
    </w:rPr>
  </w:style>
  <w:style w:type="character" w:customStyle="1" w:styleId="SpecialCharTok">
    <w:name w:val="SpecialCharTok"/>
    <w:basedOn w:val="VerbatimChar"/>
    <w:rPr>
      <w:rFonts w:ascii="Consolas" w:hAnsi="Consolas"/>
      <w:color w:val="4070A0"/>
      <w:sz w:val="20"/>
    </w:rPr>
  </w:style>
  <w:style w:type="character" w:customStyle="1" w:styleId="StringTok">
    <w:name w:val="StringTok"/>
    <w:basedOn w:val="VerbatimChar"/>
    <w:rPr>
      <w:rFonts w:ascii="Consolas" w:hAnsi="Consolas"/>
      <w:color w:val="4070A0"/>
      <w:sz w:val="20"/>
    </w:rPr>
  </w:style>
  <w:style w:type="character" w:customStyle="1" w:styleId="VerbatimStringTok">
    <w:name w:val="VerbatimStringTok"/>
    <w:basedOn w:val="VerbatimChar"/>
    <w:rPr>
      <w:rFonts w:ascii="Consolas" w:hAnsi="Consolas"/>
      <w:color w:val="4070A0"/>
      <w:sz w:val="20"/>
    </w:rPr>
  </w:style>
  <w:style w:type="character" w:customStyle="1" w:styleId="SpecialStringTok">
    <w:name w:val="SpecialStringTok"/>
    <w:basedOn w:val="VerbatimChar"/>
    <w:rPr>
      <w:rFonts w:ascii="Consolas" w:hAnsi="Consolas"/>
      <w:color w:val="BB6688"/>
      <w:sz w:val="20"/>
    </w:rPr>
  </w:style>
  <w:style w:type="character" w:customStyle="1" w:styleId="ImportTok">
    <w:name w:val="ImportTok"/>
    <w:basedOn w:val="VerbatimChar"/>
    <w:rPr>
      <w:rFonts w:ascii="Consolas" w:hAnsi="Consolas"/>
      <w:b/>
      <w:color w:val="008000"/>
      <w:sz w:val="20"/>
    </w:rPr>
  </w:style>
  <w:style w:type="character" w:customStyle="1" w:styleId="CommentTok">
    <w:name w:val="CommentTok"/>
    <w:basedOn w:val="VerbatimChar"/>
    <w:rPr>
      <w:rFonts w:ascii="Consolas" w:hAnsi="Consolas"/>
      <w:i/>
      <w:color w:val="60A0B0"/>
      <w:sz w:val="20"/>
    </w:rPr>
  </w:style>
  <w:style w:type="character" w:customStyle="1" w:styleId="DocumentationTok">
    <w:name w:val="DocumentationTok"/>
    <w:basedOn w:val="VerbatimChar"/>
    <w:rPr>
      <w:rFonts w:ascii="Consolas" w:hAnsi="Consolas"/>
      <w:i/>
      <w:color w:val="BA2121"/>
      <w:sz w:val="20"/>
    </w:rPr>
  </w:style>
  <w:style w:type="character" w:customStyle="1" w:styleId="AnnotationTok">
    <w:name w:val="AnnotationTok"/>
    <w:basedOn w:val="VerbatimChar"/>
    <w:rPr>
      <w:rFonts w:ascii="Consolas" w:hAnsi="Consolas"/>
      <w:b/>
      <w:i/>
      <w:color w:val="60A0B0"/>
      <w:sz w:val="20"/>
    </w:rPr>
  </w:style>
  <w:style w:type="character" w:customStyle="1" w:styleId="CommentVarTok">
    <w:name w:val="CommentVarTok"/>
    <w:basedOn w:val="VerbatimChar"/>
    <w:rPr>
      <w:rFonts w:ascii="Consolas" w:hAnsi="Consolas"/>
      <w:b/>
      <w:i/>
      <w:color w:val="60A0B0"/>
      <w:sz w:val="20"/>
    </w:rPr>
  </w:style>
  <w:style w:type="character" w:customStyle="1" w:styleId="OtherTok">
    <w:name w:val="OtherTok"/>
    <w:basedOn w:val="VerbatimChar"/>
    <w:rPr>
      <w:rFonts w:ascii="Consolas" w:hAnsi="Consolas"/>
      <w:color w:val="007020"/>
      <w:sz w:val="20"/>
    </w:rPr>
  </w:style>
  <w:style w:type="character" w:customStyle="1" w:styleId="FunctionTok">
    <w:name w:val="FunctionTok"/>
    <w:basedOn w:val="VerbatimChar"/>
    <w:rPr>
      <w:rFonts w:ascii="Consolas" w:hAnsi="Consolas"/>
      <w:color w:val="06287E"/>
      <w:sz w:val="20"/>
    </w:rPr>
  </w:style>
  <w:style w:type="character" w:customStyle="1" w:styleId="VariableTok">
    <w:name w:val="VariableTok"/>
    <w:basedOn w:val="VerbatimChar"/>
    <w:rPr>
      <w:rFonts w:ascii="Consolas" w:hAnsi="Consolas"/>
      <w:color w:val="19177C"/>
      <w:sz w:val="20"/>
    </w:rPr>
  </w:style>
  <w:style w:type="character" w:customStyle="1" w:styleId="ControlFlowTok">
    <w:name w:val="ControlFlowTok"/>
    <w:basedOn w:val="VerbatimChar"/>
    <w:rPr>
      <w:rFonts w:ascii="Consolas" w:hAnsi="Consolas"/>
      <w:b/>
      <w:color w:val="007020"/>
      <w:sz w:val="20"/>
    </w:rPr>
  </w:style>
  <w:style w:type="character" w:customStyle="1" w:styleId="OperatorTok">
    <w:name w:val="OperatorTok"/>
    <w:basedOn w:val="VerbatimChar"/>
    <w:rPr>
      <w:rFonts w:ascii="Consolas" w:hAnsi="Consolas"/>
      <w:color w:val="666666"/>
      <w:sz w:val="20"/>
    </w:rPr>
  </w:style>
  <w:style w:type="character" w:customStyle="1" w:styleId="BuiltInTok">
    <w:name w:val="BuiltInTok"/>
    <w:basedOn w:val="VerbatimChar"/>
    <w:rPr>
      <w:rFonts w:ascii="Consolas" w:hAnsi="Consolas"/>
      <w:color w:val="008000"/>
      <w:sz w:val="20"/>
    </w:rPr>
  </w:style>
  <w:style w:type="character" w:customStyle="1" w:styleId="ExtensionTok">
    <w:name w:val="ExtensionTok"/>
    <w:basedOn w:val="VerbatimChar"/>
    <w:rPr>
      <w:rFonts w:ascii="Consolas" w:hAnsi="Consolas"/>
      <w:sz w:val="20"/>
    </w:rPr>
  </w:style>
  <w:style w:type="character" w:customStyle="1" w:styleId="PreprocessorTok">
    <w:name w:val="PreprocessorTok"/>
    <w:basedOn w:val="VerbatimChar"/>
    <w:rPr>
      <w:rFonts w:ascii="Consolas" w:hAnsi="Consolas"/>
      <w:color w:val="BC7A00"/>
      <w:sz w:val="20"/>
    </w:rPr>
  </w:style>
  <w:style w:type="character" w:customStyle="1" w:styleId="AttributeTok">
    <w:name w:val="AttributeTok"/>
    <w:basedOn w:val="VerbatimChar"/>
    <w:rPr>
      <w:rFonts w:ascii="Consolas" w:hAnsi="Consolas"/>
      <w:color w:val="7D9029"/>
      <w:sz w:val="20"/>
    </w:rPr>
  </w:style>
  <w:style w:type="character" w:customStyle="1" w:styleId="RegionMarkerTok">
    <w:name w:val="RegionMarkerTok"/>
    <w:basedOn w:val="VerbatimChar"/>
    <w:rPr>
      <w:rFonts w:ascii="Consolas" w:hAnsi="Consolas"/>
      <w:sz w:val="20"/>
    </w:rPr>
  </w:style>
  <w:style w:type="character" w:customStyle="1" w:styleId="InformationTok">
    <w:name w:val="InformationTok"/>
    <w:basedOn w:val="VerbatimChar"/>
    <w:rPr>
      <w:rFonts w:ascii="Consolas" w:hAnsi="Consolas"/>
      <w:b/>
      <w:i/>
      <w:color w:val="60A0B0"/>
      <w:sz w:val="20"/>
    </w:rPr>
  </w:style>
  <w:style w:type="character" w:customStyle="1" w:styleId="WarningTok">
    <w:name w:val="WarningTok"/>
    <w:basedOn w:val="VerbatimChar"/>
    <w:rPr>
      <w:rFonts w:ascii="Consolas" w:hAnsi="Consolas"/>
      <w:b/>
      <w:i/>
      <w:color w:val="60A0B0"/>
      <w:sz w:val="20"/>
    </w:rPr>
  </w:style>
  <w:style w:type="character" w:customStyle="1" w:styleId="AlertTok">
    <w:name w:val="AlertTok"/>
    <w:basedOn w:val="VerbatimChar"/>
    <w:rPr>
      <w:rFonts w:ascii="Consolas" w:hAnsi="Consolas"/>
      <w:b/>
      <w:color w:val="FF0000"/>
      <w:sz w:val="20"/>
    </w:rPr>
  </w:style>
  <w:style w:type="character" w:customStyle="1" w:styleId="ErrorTok">
    <w:name w:val="ErrorTok"/>
    <w:basedOn w:val="VerbatimChar"/>
    <w:rPr>
      <w:rFonts w:ascii="Consolas" w:hAnsi="Consolas"/>
      <w:b/>
      <w:color w:val="FF0000"/>
      <w:sz w:val="20"/>
    </w:rPr>
  </w:style>
  <w:style w:type="character" w:customStyle="1" w:styleId="NormalTok">
    <w:name w:val="NormalTok"/>
    <w:basedOn w:val="VerbatimChar"/>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11010</TotalTime>
  <Pages>8</Pages>
  <Words>1927</Words>
  <Characters>10411</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Title</vt:lpstr>
    </vt:vector>
  </TitlesOfParts>
  <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Joao Helio mulato da silva</cp:lastModifiedBy>
  <cp:revision>5</cp:revision>
  <dcterms:created xsi:type="dcterms:W3CDTF">2026-04-15T11:16:00Z</dcterms:created>
  <dcterms:modified xsi:type="dcterms:W3CDTF">2026-05-08T21:09:00Z</dcterms:modified>
  <dc:language>pt-BR</dc:language>
</cp:coreProperties>
</file>