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A121B" w14:textId="13F9DBFA" w:rsidR="00605437" w:rsidRPr="006C30F9" w:rsidRDefault="000F5EF7" w:rsidP="006C30F9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HABILIDADE</w:t>
      </w:r>
      <w:r w:rsidR="00893618"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="00E43283"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5437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Planejar, produzir, revisar, editar, reescrever e avaliar textos escritos e </w:t>
      </w:r>
      <w:proofErr w:type="spellStart"/>
      <w:r w:rsidR="00605437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multissemióticos</w:t>
      </w:r>
      <w:proofErr w:type="spellEnd"/>
      <w:r w:rsidR="00605437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, considerando sua adequação às condições de produção do texto, no que diz respeito ao lugar social a ser assumido e à imagem que se pretende passar a respeito de si mesmo, ao leitor pretendido, ao veículo e mídia em que o texto ou produção cultural vai circular, ao contexto imediato e sócio-histórico mais geral, ao gênero textual em questão e suas regularidades, à variedade linguística apropriada a esse contexto e ao uso do conhecimento dos aspectos notacionais (ortografia padrão, pontuação adequada, mecanismos de concordância nominal e verbal, regência verbal etc.), sempre que o contexto o exigir.</w:t>
      </w:r>
    </w:p>
    <w:p w14:paraId="6071A633" w14:textId="722AB93D" w:rsidR="00EA3AFC" w:rsidRPr="006C30F9" w:rsidRDefault="00605437" w:rsidP="006C30F9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-1702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PRÁTICA DE LINGUAGEM: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ANÁLISE LINGUÍSTICA E SEMIÓTICA.</w:t>
      </w:r>
    </w:p>
    <w:p w14:paraId="18BFCF9C" w14:textId="77777777" w:rsidR="00605437" w:rsidRPr="006C30F9" w:rsidRDefault="00605437" w:rsidP="006C30F9">
      <w:pPr>
        <w:pStyle w:val="PargrafodaLista"/>
        <w:numPr>
          <w:ilvl w:val="0"/>
          <w:numId w:val="15"/>
        </w:num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“Serviu-se o costumeiro cafezinho...” o sufixo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zinho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substantivo “cafezinho” escreve-se com a letra Z, como se vê. Assinale a alternativa a seguir que apresenta grafia INCORRETA: </w:t>
      </w:r>
    </w:p>
    <w:p w14:paraId="521B9A3A" w14:textId="77777777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buzina, querosene, esplêndido. </w:t>
      </w:r>
    </w:p>
    <w:p w14:paraId="6640E142" w14:textId="77777777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analisar, fusível, extravasar. </w:t>
      </w:r>
    </w:p>
    <w:p w14:paraId="63AF5162" w14:textId="77777777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desprezo, freguesia, anestesia. </w:t>
      </w:r>
    </w:p>
    <w:p w14:paraId="3223A275" w14:textId="77777777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cortesia, deslize, ansioso. </w:t>
      </w:r>
    </w:p>
    <w:p w14:paraId="6FCF1FD7" w14:textId="57D2195B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catalizar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, trapézio, obséquio.</w:t>
      </w:r>
    </w:p>
    <w:p w14:paraId="4D5DCA08" w14:textId="77777777" w:rsidR="00605437" w:rsidRPr="006C30F9" w:rsidRDefault="00605437" w:rsidP="006C30F9">
      <w:pPr>
        <w:pStyle w:val="PargrafodaLista"/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C73BA9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Assinale a afirmativa grafada INCORRETAMENTE: </w:t>
      </w:r>
    </w:p>
    <w:p w14:paraId="64049E88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Você vive de quê? </w:t>
      </w:r>
    </w:p>
    <w:p w14:paraId="3C35A5C0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O direito a uma velhice tranquila é um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previlégio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poucos. </w:t>
      </w:r>
    </w:p>
    <w:p w14:paraId="22A0A478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C) Devemos ser fiéis ao cumprimento do dever.</w:t>
      </w:r>
    </w:p>
    <w:p w14:paraId="2BD93361" w14:textId="2B080BBB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As despesas de mudança serão vultosas. </w:t>
      </w:r>
    </w:p>
    <w:p w14:paraId="36EE5147" w14:textId="00D3454D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E) De repente, o cidadão garantiu a sua participação.</w:t>
      </w:r>
    </w:p>
    <w:p w14:paraId="26174B9A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39D7FC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  3.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Marque a alternativa em que houve falha no uso da palavra entre parênteses: </w:t>
      </w:r>
    </w:p>
    <w:p w14:paraId="2FC14FE0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A) As aves indefesas são engaioladas. (indefesas).</w:t>
      </w:r>
    </w:p>
    <w:p w14:paraId="12EFDFE4" w14:textId="7239CCD4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B) O eminente professor é um ornitólogo. (eminente</w:t>
      </w:r>
      <w:r w:rsidR="00D557F1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D19E635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Os pássaros consertam ao nascer do dia. (consertam). </w:t>
      </w:r>
    </w:p>
    <w:p w14:paraId="569FAB49" w14:textId="15A17019" w:rsidR="00605437" w:rsidRPr="006C30F9" w:rsidRDefault="00605437" w:rsidP="006C30F9">
      <w:pPr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D) Filhos têm senso ao respeitar os pais. (senso).</w:t>
      </w:r>
    </w:p>
    <w:p w14:paraId="73519FDD" w14:textId="77777777" w:rsidR="00605437" w:rsidRPr="006C30F9" w:rsidRDefault="00605437" w:rsidP="006C30F9">
      <w:pPr>
        <w:ind w:left="426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F7A05C" w14:textId="77777777" w:rsidR="00605437" w:rsidRPr="006C30F9" w:rsidRDefault="00605437" w:rsidP="006C30F9">
      <w:pPr>
        <w:ind w:left="426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4703C5" w14:textId="77777777" w:rsidR="00605437" w:rsidRPr="006C30F9" w:rsidRDefault="00605437" w:rsidP="006C30F9">
      <w:pPr>
        <w:ind w:left="426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9F4777" w14:textId="77777777" w:rsidR="00605437" w:rsidRDefault="00605437" w:rsidP="006C30F9">
      <w:pPr>
        <w:ind w:left="426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7D3E2E" w14:textId="77777777" w:rsidR="006C30F9" w:rsidRPr="006C30F9" w:rsidRDefault="006C30F9" w:rsidP="006C30F9">
      <w:pPr>
        <w:ind w:left="426"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A021C9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       4.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Há grafia INCORRETA da palavra na alternativa: </w:t>
      </w:r>
    </w:p>
    <w:p w14:paraId="2813B6C5" w14:textId="77777777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Você não escreve sobre a morte, por quê? </w:t>
      </w:r>
    </w:p>
    <w:p w14:paraId="1F26BA62" w14:textId="77777777" w:rsidR="00D557F1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Não escrevo, porque não houve oportunidade. </w:t>
      </w:r>
    </w:p>
    <w:p w14:paraId="5877460A" w14:textId="77777777" w:rsidR="00D557F1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Ninguém sabe por que o homem tem medo da morte. </w:t>
      </w:r>
    </w:p>
    <w:p w14:paraId="4F7A77A5" w14:textId="77777777" w:rsidR="00D557F1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Por que será que há tantos adolescentes sem compostura? </w:t>
      </w:r>
    </w:p>
    <w:p w14:paraId="4C0A664E" w14:textId="72C6CB84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E) Os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porques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velha dama só Deus sabe.</w:t>
      </w:r>
    </w:p>
    <w:p w14:paraId="3339D0DE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9EC179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5.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sequência de palavras cujos acentos são empregados pelo mesmo motivo é:</w:t>
      </w:r>
    </w:p>
    <w:p w14:paraId="318F2A44" w14:textId="71AD3AB4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público, função, dói. </w:t>
      </w:r>
    </w:p>
    <w:p w14:paraId="4F8300E0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B) burocráticos, próximo, século.</w:t>
      </w:r>
    </w:p>
    <w:p w14:paraId="03307459" w14:textId="615AB4AD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será, aí, é, está. </w:t>
      </w:r>
    </w:p>
    <w:p w14:paraId="22084280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D) glória, exercício, publicação.</w:t>
      </w:r>
    </w:p>
    <w:p w14:paraId="6654F09A" w14:textId="6FD24BA7" w:rsidR="00D557F1" w:rsidRPr="006C30F9" w:rsidRDefault="00D557F1" w:rsidP="006C30F9">
      <w:pPr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E) hábito, bancário, poética.</w:t>
      </w:r>
    </w:p>
    <w:p w14:paraId="6C9DBF21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6.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 relação à acentuação gráfica das palavras na Língua Portuguesa, considere as alternativas a seguir e assinale aquela que está conforme as normas adequadas. </w:t>
      </w:r>
    </w:p>
    <w:p w14:paraId="57FBBAC9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“Difícil” é acentuada porque é uma palavra proparoxítona terminada em “l”. </w:t>
      </w:r>
    </w:p>
    <w:p w14:paraId="120EB7DE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“Prática” leva acento porque é uma palavra paroxítona terminada em “a”. </w:t>
      </w:r>
    </w:p>
    <w:p w14:paraId="615FE2BE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C) “Já” possui acento opcional.</w:t>
      </w:r>
    </w:p>
    <w:p w14:paraId="7B843DA8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D)“</w:t>
      </w:r>
      <w:proofErr w:type="gram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Consciência” leva acento porque é proparoxítona.</w:t>
      </w:r>
    </w:p>
    <w:p w14:paraId="6EE104AA" w14:textId="368A87B0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E) “Próprio” é acentuada, pois é paroxítona terminada em ditongo crescente “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io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</w:p>
    <w:p w14:paraId="61FDC108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7.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acordo com a ortografia na Língua Portuguesa, assinale a alternativa correta. </w:t>
      </w:r>
    </w:p>
    <w:p w14:paraId="4F65CC49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A) O plural de “cidadão” é “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cidadões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”. </w:t>
      </w:r>
    </w:p>
    <w:p w14:paraId="2EF075D3" w14:textId="2D961572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"Tem” e “têm”, conjugações do verbo “ter”, indicam a mesma pessoa do discurso a quem se direciona. </w:t>
      </w:r>
    </w:p>
    <w:p w14:paraId="402A499C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Os seguintes termos podem ser grafados das duas formas apresentadas: “quesitos/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quezitos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” e “mexer/mecher”.</w:t>
      </w:r>
    </w:p>
    <w:p w14:paraId="67BBB93C" w14:textId="6CD5DB0B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A palavra a seguir pode apresentar as duas formas ortográficas: “auto estima” e “autoestima”. </w:t>
      </w:r>
    </w:p>
    <w:p w14:paraId="310CC617" w14:textId="3156BDCA" w:rsidR="00D557F1" w:rsidRPr="006C30F9" w:rsidRDefault="00D557F1" w:rsidP="006C30F9">
      <w:pPr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E) A palavra “bônus” possui a mesma grafia, tanto no singular quanto no plural.</w:t>
      </w:r>
    </w:p>
    <w:p w14:paraId="37A4FB8B" w14:textId="77777777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A6020E" w14:textId="77777777" w:rsidR="00D557F1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6F509F" w14:textId="77777777" w:rsidR="006C30F9" w:rsidRPr="006C30F9" w:rsidRDefault="006C30F9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8277E4" w14:textId="77777777" w:rsidR="00BA342B" w:rsidRPr="006C30F9" w:rsidRDefault="00D557F1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      8.</w:t>
      </w:r>
      <w:r w:rsidR="00BA342B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acordo com as regras de ortografia e de acentuação gráfica vigentes e com as questões gramaticais, assinale a alternativa correta. </w:t>
      </w:r>
    </w:p>
    <w:p w14:paraId="6D22667E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O trecho “em decorrência dessa mudança” poderia ser substituído corretamente pela redação porque ocorreu essa mudança, pois o vocábulo sublinhado está grafado corretamente. </w:t>
      </w:r>
    </w:p>
    <w:p w14:paraId="5DCB3A9B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A forma plural do vocábulo “mês” também deve ser acentuada. </w:t>
      </w:r>
    </w:p>
    <w:p w14:paraId="464074B6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O vocábulo “temporariamente” poderia ser substituído corretamente pela forma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provisóriamente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35BDD546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A expressão “em funcionamento” poderia ser substituída corretamente pela forma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re-habilitados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pois o prefixo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re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deve se associar com hífen a toda palavra iniciada pela consoante h. </w:t>
      </w:r>
    </w:p>
    <w:p w14:paraId="6FD78E13" w14:textId="31CA3772" w:rsidR="00D557F1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E) Como se pode observar, a forma verbal “tem” não deve ser acentuada em nenhuma hipótese, pois é um monossílabo tônico terminado em consoante, assim como os vocábulos bem e vem.</w:t>
      </w:r>
    </w:p>
    <w:p w14:paraId="0AD687EA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9.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Quanto à semântica e à ortografia oficial da língua portuguesa, assinale a opção correta. </w:t>
      </w:r>
    </w:p>
    <w:p w14:paraId="30928F60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A) O sentido original do texto seria preservado e as normas da ortografia oficial da língua portuguesa seriam respeitadas caso se substituísse o trecho “é conferida aos cidadãos uma série de direitos” por aos </w:t>
      </w:r>
      <w:proofErr w:type="spell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cidadões</w:t>
      </w:r>
      <w:proofErr w:type="spellEnd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confere-se muitos direitos. </w:t>
      </w:r>
    </w:p>
    <w:p w14:paraId="031F393F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O emprego do hífen no vocábulo “bem-estar” justifica-se pela mesma regra ortográfica que justifica a grafia do antônimo desse vocábulo: mal-estar. </w:t>
      </w:r>
    </w:p>
    <w:p w14:paraId="44C00ED1" w14:textId="77777777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As formas verbais “torná-la” e “fazê-la” recebem acentuação gráfica porque se devem acentuar todas as formas verbais combinadas a pronome enclítico. </w:t>
      </w:r>
    </w:p>
    <w:p w14:paraId="2188D823" w14:textId="5FE3E474" w:rsidR="00BA342B" w:rsidRPr="006C30F9" w:rsidRDefault="00BA342B" w:rsidP="006C30F9">
      <w:pPr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D) A mesma regra de acentuação justifica o emprego de acento em “à” e “é”. E o vocábulo “período” é acentuado em razão da regra que determina que se acentuem palavras paroxítonas com vogal tônica i formadora de hiato.</w:t>
      </w:r>
    </w:p>
    <w:p w14:paraId="4635DEBE" w14:textId="77777777" w:rsidR="00BA342B" w:rsidRPr="006C30F9" w:rsidRDefault="00BA342B" w:rsidP="006C30F9">
      <w:pPr>
        <w:pStyle w:val="NormalWeb"/>
        <w:spacing w:before="0" w:beforeAutospacing="0"/>
        <w:ind w:left="426"/>
        <w:rPr>
          <w:color w:val="000000" w:themeColor="text1"/>
        </w:rPr>
      </w:pPr>
      <w:r w:rsidRPr="006C30F9">
        <w:rPr>
          <w:b/>
          <w:bCs/>
          <w:color w:val="000000" w:themeColor="text1"/>
        </w:rPr>
        <w:t xml:space="preserve">10. </w:t>
      </w:r>
      <w:r w:rsidRPr="006C30F9">
        <w:rPr>
          <w:color w:val="000000" w:themeColor="text1"/>
        </w:rPr>
        <w:t>Na série abaixo há um erro de ortografia no emprego do "z". Assinale-o:</w:t>
      </w:r>
    </w:p>
    <w:p w14:paraId="1BAEF86A" w14:textId="77777777" w:rsidR="00BA342B" w:rsidRPr="006C30F9" w:rsidRDefault="00BA342B" w:rsidP="006C30F9">
      <w:pPr>
        <w:pStyle w:val="NormalWeb"/>
        <w:spacing w:before="0" w:beforeAutospacing="0" w:after="0"/>
        <w:ind w:left="426"/>
        <w:rPr>
          <w:color w:val="000000" w:themeColor="text1"/>
        </w:rPr>
      </w:pPr>
      <w:r w:rsidRPr="006C30F9">
        <w:rPr>
          <w:color w:val="000000" w:themeColor="text1"/>
        </w:rPr>
        <w:t>a) algoz</w:t>
      </w:r>
      <w:r w:rsidRPr="006C30F9">
        <w:rPr>
          <w:color w:val="000000" w:themeColor="text1"/>
        </w:rPr>
        <w:br/>
        <w:t>b) traz (verbo)</w:t>
      </w:r>
      <w:r w:rsidRPr="006C30F9">
        <w:rPr>
          <w:color w:val="000000" w:themeColor="text1"/>
        </w:rPr>
        <w:br/>
        <w:t>c) assaz</w:t>
      </w:r>
      <w:r w:rsidRPr="006C30F9">
        <w:rPr>
          <w:color w:val="000000" w:themeColor="text1"/>
        </w:rPr>
        <w:br/>
        <w:t xml:space="preserve">d) </w:t>
      </w:r>
      <w:proofErr w:type="spellStart"/>
      <w:r w:rsidRPr="006C30F9">
        <w:rPr>
          <w:color w:val="000000" w:themeColor="text1"/>
        </w:rPr>
        <w:t>aniz</w:t>
      </w:r>
      <w:proofErr w:type="spellEnd"/>
      <w:r w:rsidRPr="006C30F9">
        <w:rPr>
          <w:color w:val="000000" w:themeColor="text1"/>
        </w:rPr>
        <w:br/>
        <w:t>e) giz</w:t>
      </w:r>
    </w:p>
    <w:p w14:paraId="39DFAEEF" w14:textId="227CC8BC" w:rsidR="00BA342B" w:rsidRPr="006C30F9" w:rsidRDefault="00BA342B" w:rsidP="006C30F9">
      <w:pPr>
        <w:ind w:left="426"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0AEA751" w14:textId="77777777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AFBC6" w14:textId="77777777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7AF779" w14:textId="77777777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DAD5B3" w14:textId="77777777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7FEE5B" w14:textId="77777777" w:rsidR="00BA342B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6BA969" w14:textId="77777777" w:rsidR="006C30F9" w:rsidRDefault="006C30F9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BAC157" w14:textId="77777777" w:rsidR="006C30F9" w:rsidRPr="006C30F9" w:rsidRDefault="006C30F9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12470E" w14:textId="61E8106B" w:rsidR="00605437" w:rsidRPr="006C30F9" w:rsidRDefault="00605437" w:rsidP="006C30F9">
      <w:pPr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GABARITO</w:t>
      </w:r>
    </w:p>
    <w:p w14:paraId="0008DA31" w14:textId="78A96121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1 – E</w:t>
      </w:r>
    </w:p>
    <w:p w14:paraId="1E5D1877" w14:textId="1C6759B9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2 – B</w:t>
      </w:r>
    </w:p>
    <w:p w14:paraId="1FA8F4E5" w14:textId="301B3815" w:rsidR="00605437" w:rsidRPr="006C30F9" w:rsidRDefault="00605437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3 </w:t>
      </w:r>
      <w:r w:rsidR="00D557F1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</w:t>
      </w:r>
    </w:p>
    <w:p w14:paraId="2BB9D3F1" w14:textId="14BB6F12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4 </w:t>
      </w:r>
      <w:proofErr w:type="gramStart"/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-  E</w:t>
      </w:r>
      <w:proofErr w:type="gramEnd"/>
    </w:p>
    <w:p w14:paraId="50E12A12" w14:textId="7520B2BB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5 – B</w:t>
      </w:r>
    </w:p>
    <w:p w14:paraId="532ED819" w14:textId="6149A89D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6 – E</w:t>
      </w:r>
    </w:p>
    <w:p w14:paraId="2C0EB7CB" w14:textId="5CBC87E4" w:rsidR="00D557F1" w:rsidRPr="006C30F9" w:rsidRDefault="00D557F1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QUESTÃO 7 </w:t>
      </w:r>
      <w:r w:rsidR="00BA342B"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</w:t>
      </w:r>
    </w:p>
    <w:p w14:paraId="5C656FEA" w14:textId="418E0F76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8 – A</w:t>
      </w:r>
    </w:p>
    <w:p w14:paraId="04CC6382" w14:textId="673B71AA" w:rsidR="00BA342B" w:rsidRPr="006C30F9" w:rsidRDefault="00BA342B" w:rsidP="006C30F9">
      <w:pPr>
        <w:ind w:left="426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9 – B</w:t>
      </w:r>
    </w:p>
    <w:p w14:paraId="5A39D6C2" w14:textId="67AA3B91" w:rsidR="00BA342B" w:rsidRPr="006C30F9" w:rsidRDefault="00BA342B" w:rsidP="006C30F9">
      <w:pPr>
        <w:ind w:left="426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C30F9">
        <w:rPr>
          <w:rFonts w:ascii="Times New Roman" w:hAnsi="Times New Roman" w:cs="Times New Roman"/>
          <w:color w:val="000000" w:themeColor="text1"/>
          <w:sz w:val="24"/>
          <w:szCs w:val="24"/>
        </w:rPr>
        <w:t>QUESTÃO 10 - D</w:t>
      </w:r>
    </w:p>
    <w:sectPr w:rsidR="00BA342B" w:rsidRPr="006C30F9" w:rsidSect="007F1571">
      <w:headerReference w:type="default" r:id="rId7"/>
      <w:type w:val="continuous"/>
      <w:pgSz w:w="11906" w:h="16838" w:code="9"/>
      <w:pgMar w:top="1418" w:right="1558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1EC9D" w14:textId="77777777" w:rsidR="00A61D22" w:rsidRDefault="00A61D22" w:rsidP="00667050">
      <w:pPr>
        <w:spacing w:after="0" w:line="240" w:lineRule="auto"/>
      </w:pPr>
      <w:r>
        <w:separator/>
      </w:r>
    </w:p>
  </w:endnote>
  <w:endnote w:type="continuationSeparator" w:id="0">
    <w:p w14:paraId="5BFF4ED8" w14:textId="77777777" w:rsidR="00A61D22" w:rsidRDefault="00A61D22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898D7" w14:textId="77777777" w:rsidR="00A61D22" w:rsidRDefault="00A61D22" w:rsidP="00667050">
      <w:pPr>
        <w:spacing w:after="0" w:line="240" w:lineRule="auto"/>
      </w:pPr>
      <w:r>
        <w:separator/>
      </w:r>
    </w:p>
  </w:footnote>
  <w:footnote w:type="continuationSeparator" w:id="0">
    <w:p w14:paraId="09105F81" w14:textId="77777777" w:rsidR="00A61D22" w:rsidRDefault="00A61D22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4802E562" w:rsidR="00667050" w:rsidRDefault="006C30F9">
    <w:pPr>
      <w:pStyle w:val="Cabealho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226C5E8" wp14:editId="7D280AE4">
          <wp:simplePos x="0" y="0"/>
          <wp:positionH relativeFrom="page">
            <wp:posOffset>-4445</wp:posOffset>
          </wp:positionH>
          <wp:positionV relativeFrom="paragraph">
            <wp:posOffset>-465455</wp:posOffset>
          </wp:positionV>
          <wp:extent cx="7548588" cy="10677599"/>
          <wp:effectExtent l="0" t="0" r="0" b="0"/>
          <wp:wrapNone/>
          <wp:docPr id="146578232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5782325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8588" cy="106775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22879F9C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6D29F571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CF097D">
                            <w:rPr>
                              <w:rFonts w:ascii="Arial" w:hAnsi="Arial" w:cs="Arial"/>
                              <w:b/>
                              <w:bCs/>
                            </w:rPr>
                            <w:t>10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6D29F571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CF097D">
                      <w:rPr>
                        <w:rFonts w:ascii="Arial" w:hAnsi="Arial" w:cs="Arial"/>
                        <w:b/>
                        <w:bCs/>
                      </w:rPr>
                      <w:t>10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D90F10"/>
    <w:multiLevelType w:val="multilevel"/>
    <w:tmpl w:val="2194A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D18D2"/>
    <w:multiLevelType w:val="hybridMultilevel"/>
    <w:tmpl w:val="8A569F48"/>
    <w:lvl w:ilvl="0" w:tplc="07BABE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6413B46"/>
    <w:multiLevelType w:val="hybridMultilevel"/>
    <w:tmpl w:val="EB5CEA1E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" w15:restartNumberingAfterBreak="0">
    <w:nsid w:val="49D35E0B"/>
    <w:multiLevelType w:val="hybridMultilevel"/>
    <w:tmpl w:val="24C62FC2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E60243"/>
    <w:multiLevelType w:val="multilevel"/>
    <w:tmpl w:val="490A6744"/>
    <w:lvl w:ilvl="0">
      <w:start w:val="1"/>
      <w:numFmt w:val="upperLetter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7B2402B"/>
    <w:multiLevelType w:val="multilevel"/>
    <w:tmpl w:val="0428E4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022ECD"/>
    <w:multiLevelType w:val="hybridMultilevel"/>
    <w:tmpl w:val="34EC9B24"/>
    <w:lvl w:ilvl="0" w:tplc="0416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380330686">
    <w:abstractNumId w:val="12"/>
  </w:num>
  <w:num w:numId="2" w16cid:durableId="1925915477">
    <w:abstractNumId w:val="8"/>
  </w:num>
  <w:num w:numId="3" w16cid:durableId="342318005">
    <w:abstractNumId w:val="0"/>
  </w:num>
  <w:num w:numId="4" w16cid:durableId="642000862">
    <w:abstractNumId w:val="7"/>
  </w:num>
  <w:num w:numId="5" w16cid:durableId="774861729">
    <w:abstractNumId w:val="6"/>
  </w:num>
  <w:num w:numId="6" w16cid:durableId="343090566">
    <w:abstractNumId w:val="1"/>
  </w:num>
  <w:num w:numId="7" w16cid:durableId="879438992">
    <w:abstractNumId w:val="9"/>
  </w:num>
  <w:num w:numId="8" w16cid:durableId="659576734">
    <w:abstractNumId w:val="3"/>
  </w:num>
  <w:num w:numId="9" w16cid:durableId="1789347713">
    <w:abstractNumId w:val="14"/>
  </w:num>
  <w:num w:numId="10" w16cid:durableId="1070923816">
    <w:abstractNumId w:val="5"/>
  </w:num>
  <w:num w:numId="11" w16cid:durableId="2040161699">
    <w:abstractNumId w:val="13"/>
  </w:num>
  <w:num w:numId="12" w16cid:durableId="1800413338">
    <w:abstractNumId w:val="11"/>
  </w:num>
  <w:num w:numId="13" w16cid:durableId="687754756">
    <w:abstractNumId w:val="2"/>
  </w:num>
  <w:num w:numId="14" w16cid:durableId="519243987">
    <w:abstractNumId w:val="10"/>
  </w:num>
  <w:num w:numId="15" w16cid:durableId="1268149611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40816"/>
    <w:rsid w:val="00042949"/>
    <w:rsid w:val="0006121F"/>
    <w:rsid w:val="00061373"/>
    <w:rsid w:val="00064237"/>
    <w:rsid w:val="00095E69"/>
    <w:rsid w:val="000A5FC1"/>
    <w:rsid w:val="000B69BB"/>
    <w:rsid w:val="000E5465"/>
    <w:rsid w:val="000E6FCC"/>
    <w:rsid w:val="000F5EF7"/>
    <w:rsid w:val="00111D32"/>
    <w:rsid w:val="00171261"/>
    <w:rsid w:val="001A5393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37888"/>
    <w:rsid w:val="00283CD9"/>
    <w:rsid w:val="002B61D7"/>
    <w:rsid w:val="002C23C6"/>
    <w:rsid w:val="002D1F65"/>
    <w:rsid w:val="002D6B18"/>
    <w:rsid w:val="002E0A82"/>
    <w:rsid w:val="002E2705"/>
    <w:rsid w:val="002E7414"/>
    <w:rsid w:val="00317054"/>
    <w:rsid w:val="00320E01"/>
    <w:rsid w:val="003224E2"/>
    <w:rsid w:val="00332884"/>
    <w:rsid w:val="003456F2"/>
    <w:rsid w:val="00346FD3"/>
    <w:rsid w:val="003530EE"/>
    <w:rsid w:val="00390D58"/>
    <w:rsid w:val="003A0764"/>
    <w:rsid w:val="003B2DC8"/>
    <w:rsid w:val="003C6003"/>
    <w:rsid w:val="003D14CB"/>
    <w:rsid w:val="003D2173"/>
    <w:rsid w:val="003F6398"/>
    <w:rsid w:val="004029EE"/>
    <w:rsid w:val="00414F14"/>
    <w:rsid w:val="00422B1E"/>
    <w:rsid w:val="00423C09"/>
    <w:rsid w:val="00447670"/>
    <w:rsid w:val="004626E4"/>
    <w:rsid w:val="00473331"/>
    <w:rsid w:val="0047785B"/>
    <w:rsid w:val="004835A0"/>
    <w:rsid w:val="004855DA"/>
    <w:rsid w:val="00497911"/>
    <w:rsid w:val="004A1D64"/>
    <w:rsid w:val="004A6C21"/>
    <w:rsid w:val="004B1421"/>
    <w:rsid w:val="004C7148"/>
    <w:rsid w:val="004C72CF"/>
    <w:rsid w:val="004E4F2D"/>
    <w:rsid w:val="005025BB"/>
    <w:rsid w:val="0054449F"/>
    <w:rsid w:val="005451E9"/>
    <w:rsid w:val="00554786"/>
    <w:rsid w:val="0059784C"/>
    <w:rsid w:val="005A12EF"/>
    <w:rsid w:val="005C5181"/>
    <w:rsid w:val="005E5F7F"/>
    <w:rsid w:val="005F723F"/>
    <w:rsid w:val="00605437"/>
    <w:rsid w:val="00606550"/>
    <w:rsid w:val="00610647"/>
    <w:rsid w:val="006414F9"/>
    <w:rsid w:val="00643F50"/>
    <w:rsid w:val="00645C64"/>
    <w:rsid w:val="00646FBB"/>
    <w:rsid w:val="00667050"/>
    <w:rsid w:val="00672BB0"/>
    <w:rsid w:val="0067317C"/>
    <w:rsid w:val="0067515E"/>
    <w:rsid w:val="00675FBF"/>
    <w:rsid w:val="006850CC"/>
    <w:rsid w:val="006A6E28"/>
    <w:rsid w:val="006B23D7"/>
    <w:rsid w:val="006C30F9"/>
    <w:rsid w:val="006C5423"/>
    <w:rsid w:val="006D0CCB"/>
    <w:rsid w:val="006E3943"/>
    <w:rsid w:val="006E53F4"/>
    <w:rsid w:val="006F4FFF"/>
    <w:rsid w:val="00713F39"/>
    <w:rsid w:val="007275C6"/>
    <w:rsid w:val="007279AD"/>
    <w:rsid w:val="00746C4C"/>
    <w:rsid w:val="00757520"/>
    <w:rsid w:val="00757A96"/>
    <w:rsid w:val="007A6855"/>
    <w:rsid w:val="007E251B"/>
    <w:rsid w:val="007F1571"/>
    <w:rsid w:val="007F5654"/>
    <w:rsid w:val="0080514F"/>
    <w:rsid w:val="00813AC8"/>
    <w:rsid w:val="0084558E"/>
    <w:rsid w:val="00893618"/>
    <w:rsid w:val="008A00B9"/>
    <w:rsid w:val="008A023E"/>
    <w:rsid w:val="008A6515"/>
    <w:rsid w:val="008B64F8"/>
    <w:rsid w:val="008E40D4"/>
    <w:rsid w:val="008F1618"/>
    <w:rsid w:val="0091172A"/>
    <w:rsid w:val="009276F8"/>
    <w:rsid w:val="00947970"/>
    <w:rsid w:val="0095250C"/>
    <w:rsid w:val="00955620"/>
    <w:rsid w:val="00972747"/>
    <w:rsid w:val="009819A6"/>
    <w:rsid w:val="009C0DBF"/>
    <w:rsid w:val="009D7639"/>
    <w:rsid w:val="009E6CB7"/>
    <w:rsid w:val="009F2DCF"/>
    <w:rsid w:val="009F5AA6"/>
    <w:rsid w:val="00A01E53"/>
    <w:rsid w:val="00A25257"/>
    <w:rsid w:val="00A25EDD"/>
    <w:rsid w:val="00A262D1"/>
    <w:rsid w:val="00A273DE"/>
    <w:rsid w:val="00A43820"/>
    <w:rsid w:val="00A505AA"/>
    <w:rsid w:val="00A5153D"/>
    <w:rsid w:val="00A51D5B"/>
    <w:rsid w:val="00A61D22"/>
    <w:rsid w:val="00A63656"/>
    <w:rsid w:val="00A63D3D"/>
    <w:rsid w:val="00A71503"/>
    <w:rsid w:val="00A80588"/>
    <w:rsid w:val="00AA185F"/>
    <w:rsid w:val="00AB6E5F"/>
    <w:rsid w:val="00AC16D2"/>
    <w:rsid w:val="00AC28E2"/>
    <w:rsid w:val="00AE5BC2"/>
    <w:rsid w:val="00B01BE2"/>
    <w:rsid w:val="00B166E2"/>
    <w:rsid w:val="00B17055"/>
    <w:rsid w:val="00B17E78"/>
    <w:rsid w:val="00B305DC"/>
    <w:rsid w:val="00B42419"/>
    <w:rsid w:val="00B42973"/>
    <w:rsid w:val="00B523F6"/>
    <w:rsid w:val="00B630D4"/>
    <w:rsid w:val="00B655DD"/>
    <w:rsid w:val="00B66822"/>
    <w:rsid w:val="00B95D56"/>
    <w:rsid w:val="00BA0A8D"/>
    <w:rsid w:val="00BA342B"/>
    <w:rsid w:val="00BA63C8"/>
    <w:rsid w:val="00BB1459"/>
    <w:rsid w:val="00BC5241"/>
    <w:rsid w:val="00BD7930"/>
    <w:rsid w:val="00BE11E2"/>
    <w:rsid w:val="00BE51A1"/>
    <w:rsid w:val="00BE53F3"/>
    <w:rsid w:val="00BF7791"/>
    <w:rsid w:val="00C173B2"/>
    <w:rsid w:val="00C3766A"/>
    <w:rsid w:val="00C42B32"/>
    <w:rsid w:val="00C51458"/>
    <w:rsid w:val="00C569CB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F097D"/>
    <w:rsid w:val="00CF212B"/>
    <w:rsid w:val="00D0250C"/>
    <w:rsid w:val="00D5113E"/>
    <w:rsid w:val="00D557F1"/>
    <w:rsid w:val="00D932E4"/>
    <w:rsid w:val="00D94E1E"/>
    <w:rsid w:val="00D96D24"/>
    <w:rsid w:val="00DA383F"/>
    <w:rsid w:val="00DB4908"/>
    <w:rsid w:val="00DC60D4"/>
    <w:rsid w:val="00DD69EC"/>
    <w:rsid w:val="00E10D4C"/>
    <w:rsid w:val="00E2692E"/>
    <w:rsid w:val="00E35F96"/>
    <w:rsid w:val="00E43283"/>
    <w:rsid w:val="00E528C7"/>
    <w:rsid w:val="00E52E37"/>
    <w:rsid w:val="00E65956"/>
    <w:rsid w:val="00E87C03"/>
    <w:rsid w:val="00E93281"/>
    <w:rsid w:val="00E95A79"/>
    <w:rsid w:val="00EA3AFC"/>
    <w:rsid w:val="00EB00C3"/>
    <w:rsid w:val="00EB00EE"/>
    <w:rsid w:val="00EB186F"/>
    <w:rsid w:val="00ED2B17"/>
    <w:rsid w:val="00EF1D8F"/>
    <w:rsid w:val="00EF235D"/>
    <w:rsid w:val="00F11932"/>
    <w:rsid w:val="00F13953"/>
    <w:rsid w:val="00F46011"/>
    <w:rsid w:val="00F46E8B"/>
    <w:rsid w:val="00F503BC"/>
    <w:rsid w:val="00F5459F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  <w:style w:type="paragraph" w:customStyle="1" w:styleId="wpproquizquestionlistitem">
    <w:name w:val="wpproquiz_questionlistitem"/>
    <w:basedOn w:val="Normal"/>
    <w:rsid w:val="00AC16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115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9747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8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507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823</Words>
  <Characters>4447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3</cp:revision>
  <dcterms:created xsi:type="dcterms:W3CDTF">2024-02-12T20:44:00Z</dcterms:created>
  <dcterms:modified xsi:type="dcterms:W3CDTF">2024-03-16T12:41:00Z</dcterms:modified>
</cp:coreProperties>
</file>